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4" w:rsidRPr="00580594" w:rsidRDefault="006836A8" w:rsidP="00580594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</w:t>
      </w:r>
      <w:r w:rsidR="00580594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:rsidR="00580594" w:rsidRPr="00580594" w:rsidRDefault="00580594" w:rsidP="00580594">
      <w:pPr>
        <w:spacing w:after="0"/>
        <w:jc w:val="center"/>
        <w:rPr>
          <w:rFonts w:ascii="Times New Roman" w:hAnsi="Times New Roman"/>
          <w:b/>
          <w:bCs/>
        </w:rPr>
      </w:pPr>
      <w:r w:rsidRPr="00580594">
        <w:rPr>
          <w:rFonts w:ascii="Times New Roman" w:hAnsi="Times New Roman"/>
          <w:b/>
          <w:bCs/>
        </w:rPr>
        <w:t>ГЛАВЫ БЕРЁЗОВСКОГО СЕЛЬСКОГО ПОСЕЛЕНИЯ</w:t>
      </w:r>
    </w:p>
    <w:p w:rsidR="00580594" w:rsidRPr="00580594" w:rsidRDefault="00580594" w:rsidP="00580594">
      <w:pPr>
        <w:spacing w:after="0"/>
        <w:jc w:val="center"/>
        <w:rPr>
          <w:rFonts w:ascii="Times New Roman" w:hAnsi="Times New Roman"/>
          <w:b/>
          <w:bCs/>
        </w:rPr>
      </w:pPr>
      <w:r w:rsidRPr="00580594">
        <w:rPr>
          <w:rFonts w:ascii="Times New Roman" w:hAnsi="Times New Roman"/>
          <w:b/>
          <w:bCs/>
        </w:rPr>
        <w:t>ДАНИЛОВСКОГО МУНИЦИПАЛЬНОГО РАЙОНА</w:t>
      </w:r>
    </w:p>
    <w:p w:rsidR="00580594" w:rsidRPr="00580594" w:rsidRDefault="00580594" w:rsidP="00580594">
      <w:pPr>
        <w:pStyle w:val="1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8059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80594" w:rsidRPr="00580594" w:rsidRDefault="00580594" w:rsidP="00580594">
      <w:pPr>
        <w:spacing w:after="0"/>
        <w:rPr>
          <w:rFonts w:ascii="Times New Roman" w:hAnsi="Times New Roman"/>
          <w:sz w:val="20"/>
          <w:u w:val="single"/>
        </w:rPr>
      </w:pPr>
      <w:r w:rsidRPr="00580594">
        <w:rPr>
          <w:rFonts w:ascii="Times New Roman" w:hAnsi="Times New Roman"/>
        </w:rPr>
        <w:t xml:space="preserve">   </w:t>
      </w:r>
      <w:r w:rsidRPr="00580594">
        <w:rPr>
          <w:rFonts w:ascii="Times New Roman" w:hAnsi="Times New Roman"/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 w:rsidRPr="00580594">
        <w:rPr>
          <w:rFonts w:ascii="Times New Roman" w:hAnsi="Times New Roman"/>
          <w:sz w:val="20"/>
          <w:u w:val="single"/>
        </w:rPr>
        <w:t>.Н</w:t>
      </w:r>
      <w:proofErr w:type="gramEnd"/>
      <w:r w:rsidRPr="00580594">
        <w:rPr>
          <w:rFonts w:ascii="Times New Roman" w:hAnsi="Times New Roman"/>
          <w:sz w:val="20"/>
          <w:u w:val="single"/>
        </w:rPr>
        <w:t xml:space="preserve">едорубова,31 тел. 5-41-11, </w:t>
      </w:r>
    </w:p>
    <w:p w:rsidR="00003052" w:rsidRPr="00CF6C79" w:rsidRDefault="00580594" w:rsidP="00CF6C79">
      <w:pPr>
        <w:spacing w:after="0"/>
        <w:ind w:hanging="825"/>
        <w:rPr>
          <w:rFonts w:ascii="Times New Roman" w:hAnsi="Times New Roman"/>
          <w:sz w:val="20"/>
          <w:u w:val="single"/>
        </w:rPr>
      </w:pPr>
      <w:r w:rsidRPr="00580594">
        <w:rPr>
          <w:rFonts w:ascii="Times New Roman" w:hAnsi="Times New Roman"/>
          <w:sz w:val="20"/>
        </w:rPr>
        <w:t xml:space="preserve">                    </w:t>
      </w:r>
      <w:r w:rsidRPr="00580594">
        <w:rPr>
          <w:rFonts w:ascii="Times New Roman" w:hAnsi="Times New Roman"/>
          <w:sz w:val="20"/>
          <w:u w:val="single"/>
        </w:rPr>
        <w:t>факс: 5-41-11</w:t>
      </w:r>
    </w:p>
    <w:p w:rsidR="00003052" w:rsidRPr="009237B5" w:rsidRDefault="00003052" w:rsidP="00577488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3250B" w:rsidRDefault="008C5B2D" w:rsidP="00580594">
      <w:pPr>
        <w:pStyle w:val="a3"/>
        <w:tabs>
          <w:tab w:val="left" w:pos="65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CF6C79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F6C79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70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50B" w:rsidRPr="009237B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02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702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279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3250B" w:rsidRPr="009237B5" w:rsidRDefault="0003250B" w:rsidP="00577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77488" w:rsidRDefault="0003250B" w:rsidP="005805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Об организации проведения общественных работ 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Березовского сельского поселения Даниловского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E3C41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 xml:space="preserve">а Волгоградской области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B22A62" w:rsidRPr="004950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E3C41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E3C41" w:rsidRPr="009237B5" w:rsidRDefault="00BE3C41" w:rsidP="005774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88" w:rsidRDefault="0003250B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3C41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237B5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19 апреля 1991г. №1032-1 «О занятости населени</w:t>
      </w:r>
      <w:r w:rsidR="004950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14 июля 1997г. №875 «Об утверждении Положения об организации общественных работ» и Приказом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труду и занятости населения Волгоградской области от </w:t>
      </w:r>
      <w:r w:rsidR="00B22A62" w:rsidRPr="00B22A62">
        <w:rPr>
          <w:rFonts w:ascii="Times New Roman" w:hAnsi="Times New Roman" w:cs="Times New Roman"/>
          <w:sz w:val="28"/>
          <w:szCs w:val="28"/>
          <w:lang w:eastAsia="ru-RU"/>
        </w:rPr>
        <w:t xml:space="preserve">29 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07D2C" w:rsidRPr="00107D2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 xml:space="preserve">621 </w:t>
      </w:r>
      <w:r w:rsidR="00CE583A" w:rsidRPr="009237B5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проведения общественных работ в Во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лгоградской области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A788C">
        <w:rPr>
          <w:rFonts w:ascii="Times New Roman" w:hAnsi="Times New Roman" w:cs="Times New Roman"/>
          <w:sz w:val="28"/>
          <w:szCs w:val="28"/>
          <w:lang w:eastAsia="ru-RU"/>
        </w:rPr>
        <w:t xml:space="preserve"> году»,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580594" w:rsidRPr="009237B5" w:rsidRDefault="00580594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11D2" w:rsidRDefault="00CE583A" w:rsidP="006A11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5B2D" w:rsidRDefault="008A0EDA" w:rsidP="006A11D2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E583A" w:rsidRPr="009237B5">
        <w:rPr>
          <w:rFonts w:ascii="Times New Roman" w:hAnsi="Times New Roman" w:cs="Times New Roman"/>
          <w:sz w:val="28"/>
          <w:szCs w:val="28"/>
          <w:lang w:eastAsia="ru-RU"/>
        </w:rPr>
        <w:t>перечень  видов общественных работ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, организуемых на территории</w:t>
      </w:r>
    </w:p>
    <w:p w:rsidR="006A11D2" w:rsidRDefault="0066484C" w:rsidP="008C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80594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Даниловского муниципального района 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в 201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A11D2"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1.</w:t>
      </w:r>
    </w:p>
    <w:p w:rsidR="008C5B2D" w:rsidRDefault="008A0EDA" w:rsidP="006A11D2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5B2D">
        <w:rPr>
          <w:rFonts w:ascii="Times New Roman" w:hAnsi="Times New Roman" w:cs="Times New Roman"/>
          <w:sz w:val="28"/>
          <w:szCs w:val="28"/>
          <w:lang w:eastAsia="ru-RU"/>
        </w:rPr>
        <w:t>объемы привлечения граждан для участия в общественных работах,</w:t>
      </w:r>
    </w:p>
    <w:p w:rsidR="006A11D2" w:rsidRDefault="008C5B2D" w:rsidP="008C5B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организуемых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47ABD">
        <w:rPr>
          <w:rFonts w:ascii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Даниловского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в 201</w:t>
      </w:r>
      <w:r w:rsidR="00B22A6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году, согласно приложению 2.</w:t>
      </w:r>
    </w:p>
    <w:p w:rsidR="00362C22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2.  </w:t>
      </w:r>
      <w:r w:rsidR="00247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AB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рганизовыва</w:t>
      </w:r>
      <w:r w:rsidR="009238FE" w:rsidRPr="009237B5">
        <w:rPr>
          <w:rFonts w:ascii="Times New Roman" w:hAnsi="Times New Roman" w:cs="Times New Roman"/>
          <w:sz w:val="28"/>
          <w:szCs w:val="28"/>
          <w:lang w:eastAsia="ru-RU"/>
        </w:rPr>
        <w:t>ть и проводить общественные работы для безработных, особо нуждающихся в социальной защите и испытывающих трудности в поиске работы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; лиц, высвобождаемых с предприятий и организаций; лиц, работающих неполную рабочую неделю; для учащихся учебных заведений, желающих работать  в свободное  от учебы время в возрасте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от 14 до 18 лет; для лиц предпе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нсионного возраста;</w:t>
      </w:r>
      <w:proofErr w:type="gramEnd"/>
    </w:p>
    <w:p w:rsidR="008C5B2D" w:rsidRPr="009237B5" w:rsidRDefault="00BE3C41" w:rsidP="00247AB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AB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выплату заработной платы за счет  собственных средств участникам общественных работ из расчета не менее минимального </w:t>
      </w:r>
      <w:proofErr w:type="gramStart"/>
      <w:r w:rsidR="00247ABD">
        <w:rPr>
          <w:rFonts w:ascii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247ABD">
        <w:rPr>
          <w:rFonts w:ascii="Times New Roman" w:hAnsi="Times New Roman" w:cs="Times New Roman"/>
          <w:sz w:val="28"/>
          <w:szCs w:val="28"/>
          <w:lang w:eastAsia="ru-RU"/>
        </w:rPr>
        <w:t xml:space="preserve"> пропорционально фактически отработанного времени.</w:t>
      </w:r>
    </w:p>
    <w:p w:rsidR="00577488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Установить, что отношения между </w:t>
      </w:r>
      <w:r w:rsidR="00247A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Березовского сельского поселения и </w:t>
      </w:r>
      <w:r w:rsidR="00362C22" w:rsidRPr="009237B5">
        <w:rPr>
          <w:rFonts w:ascii="Times New Roman" w:hAnsi="Times New Roman" w:cs="Times New Roman"/>
          <w:sz w:val="28"/>
          <w:szCs w:val="28"/>
          <w:lang w:eastAsia="ru-RU"/>
        </w:rPr>
        <w:t>ГКУ ЦЗН Даниловского района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A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регулируются договорами о совместной деятельности по организации общественных работ.</w:t>
      </w:r>
    </w:p>
    <w:p w:rsidR="00577488" w:rsidRPr="009237B5" w:rsidRDefault="00BE3C41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исполнения настоящего постановления </w:t>
      </w:r>
      <w:r w:rsidR="00247ABD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250B" w:rsidRPr="009237B5" w:rsidRDefault="00BE3C41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9237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7488" w:rsidRPr="009237B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03052" w:rsidRPr="009237B5" w:rsidRDefault="00003052" w:rsidP="002D5237">
      <w:pPr>
        <w:pStyle w:val="a3"/>
        <w:jc w:val="both"/>
        <w:rPr>
          <w:rFonts w:ascii="Times New Roman" w:eastAsia="Times New Roman" w:hAnsi="Times New Roman" w:cs="Times New Roman"/>
          <w:b/>
          <w:spacing w:val="20"/>
          <w:position w:val="-2"/>
          <w:sz w:val="28"/>
          <w:szCs w:val="28"/>
          <w:lang w:eastAsia="ru-RU"/>
        </w:rPr>
      </w:pPr>
    </w:p>
    <w:p w:rsidR="00577488" w:rsidRDefault="008C5B2D" w:rsidP="002D52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03052">
        <w:rPr>
          <w:rFonts w:ascii="Times New Roman" w:hAnsi="Times New Roman" w:cs="Times New Roman"/>
          <w:sz w:val="28"/>
          <w:szCs w:val="28"/>
          <w:lang w:eastAsia="ru-RU"/>
        </w:rPr>
        <w:t>Березовского</w:t>
      </w:r>
    </w:p>
    <w:p w:rsidR="00003052" w:rsidRPr="009237B5" w:rsidRDefault="00003052" w:rsidP="00003052">
      <w:pPr>
        <w:pStyle w:val="a3"/>
        <w:tabs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 А. Малов</w:t>
      </w:r>
    </w:p>
    <w:p w:rsidR="00021E85" w:rsidRDefault="005F4EF3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7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C79" w:rsidRPr="00600291" w:rsidRDefault="00CF6C79" w:rsidP="00CF6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a8"/>
          <w:color w:val="000000"/>
        </w:rPr>
        <w:t xml:space="preserve">                                                                                            </w:t>
      </w:r>
      <w:r w:rsidRPr="00600291">
        <w:rPr>
          <w:rStyle w:val="a8"/>
          <w:color w:val="000000"/>
          <w:sz w:val="24"/>
          <w:szCs w:val="24"/>
        </w:rPr>
        <w:t>Приложение № 1</w:t>
      </w:r>
      <w:r w:rsidRPr="00600291">
        <w:rPr>
          <w:rFonts w:ascii="Times New Roman" w:hAnsi="Times New Roman"/>
          <w:sz w:val="24"/>
          <w:szCs w:val="24"/>
        </w:rPr>
        <w:t xml:space="preserve">  </w:t>
      </w:r>
    </w:p>
    <w:p w:rsidR="00CF6C79" w:rsidRPr="00600291" w:rsidRDefault="00CF6C79" w:rsidP="00CF6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0029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70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7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00291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0279">
        <w:rPr>
          <w:rFonts w:ascii="Times New Roman" w:hAnsi="Times New Roman"/>
          <w:sz w:val="24"/>
          <w:szCs w:val="24"/>
        </w:rPr>
        <w:t xml:space="preserve"> </w:t>
      </w:r>
      <w:r w:rsidRPr="00600291">
        <w:rPr>
          <w:rFonts w:ascii="Times New Roman" w:hAnsi="Times New Roman"/>
          <w:sz w:val="24"/>
          <w:szCs w:val="24"/>
        </w:rPr>
        <w:t>Берёзовского сельского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0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F6C79" w:rsidRDefault="00CF6C79" w:rsidP="00CF6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</w:p>
    <w:p w:rsidR="00CF6C79" w:rsidRPr="00600291" w:rsidRDefault="00CF6C79" w:rsidP="00CF6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от      18.01.2018</w:t>
      </w:r>
      <w:r w:rsidRPr="0060029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6C79" w:rsidRDefault="00CF6C79" w:rsidP="00CF6C79">
      <w:pPr>
        <w:pStyle w:val="11"/>
        <w:ind w:left="6663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F6C79" w:rsidRDefault="00CF6C79" w:rsidP="00CF6C79">
      <w:pPr>
        <w:pStyle w:val="a9"/>
        <w:widowControl w:val="0"/>
        <w:shd w:val="clear" w:color="auto" w:fill="FFFFFF"/>
        <w:tabs>
          <w:tab w:val="left" w:pos="6015"/>
          <w:tab w:val="left" w:pos="7485"/>
        </w:tabs>
        <w:suppressAutoHyphens w:val="0"/>
        <w:spacing w:line="240" w:lineRule="auto"/>
        <w:ind w:left="6066" w:right="510" w:hanging="397"/>
        <w:jc w:val="right"/>
        <w:rPr>
          <w:rStyle w:val="a8"/>
          <w:color w:val="000000"/>
        </w:rPr>
      </w:pPr>
    </w:p>
    <w:p w:rsidR="00CF6C79" w:rsidRDefault="00CF6C79" w:rsidP="00CF6C79">
      <w:pPr>
        <w:pStyle w:val="a9"/>
        <w:widowControl w:val="0"/>
        <w:shd w:val="clear" w:color="auto" w:fill="FFFFFF"/>
        <w:tabs>
          <w:tab w:val="left" w:pos="5550"/>
          <w:tab w:val="left" w:pos="6075"/>
          <w:tab w:val="left" w:pos="6285"/>
          <w:tab w:val="left" w:pos="7425"/>
        </w:tabs>
        <w:suppressAutoHyphens w:val="0"/>
        <w:spacing w:line="240" w:lineRule="auto"/>
        <w:ind w:left="4932" w:right="2494" w:hanging="397"/>
        <w:jc w:val="right"/>
        <w:rPr>
          <w:rStyle w:val="a8"/>
          <w:color w:val="000000"/>
        </w:rPr>
      </w:pPr>
      <w:r>
        <w:rPr>
          <w:rStyle w:val="a8"/>
          <w:color w:val="000000"/>
        </w:rPr>
        <w:t xml:space="preserve">                    </w:t>
      </w:r>
    </w:p>
    <w:p w:rsidR="00CF6C79" w:rsidRDefault="00CF6C79" w:rsidP="00070279">
      <w:pPr>
        <w:pStyle w:val="a9"/>
        <w:shd w:val="clear" w:color="auto" w:fill="FFFFFF"/>
        <w:spacing w:after="0" w:line="360" w:lineRule="auto"/>
        <w:ind w:left="120"/>
        <w:jc w:val="center"/>
        <w:rPr>
          <w:rStyle w:val="a8"/>
          <w:b/>
          <w:color w:val="000000"/>
        </w:rPr>
      </w:pPr>
      <w:r w:rsidRPr="002404D4">
        <w:rPr>
          <w:rStyle w:val="a8"/>
          <w:b/>
          <w:color w:val="000000"/>
        </w:rPr>
        <w:t>Перечень видов общественных работ, организуемых на территории Берёзовского сельского поселения  Даниловского муниципального района  Волгоградской области в 201</w:t>
      </w:r>
      <w:r>
        <w:rPr>
          <w:rStyle w:val="a8"/>
          <w:b/>
          <w:color w:val="000000"/>
        </w:rPr>
        <w:t>8</w:t>
      </w:r>
      <w:r w:rsidRPr="002404D4">
        <w:rPr>
          <w:rStyle w:val="a8"/>
          <w:b/>
          <w:color w:val="000000"/>
        </w:rPr>
        <w:t xml:space="preserve"> году:</w:t>
      </w:r>
    </w:p>
    <w:p w:rsidR="00CF6C79" w:rsidRPr="002404D4" w:rsidRDefault="00CF6C79" w:rsidP="00070279">
      <w:pPr>
        <w:pStyle w:val="a9"/>
        <w:shd w:val="clear" w:color="auto" w:fill="FFFFFF"/>
        <w:spacing w:after="0" w:line="360" w:lineRule="auto"/>
        <w:ind w:left="120"/>
        <w:jc w:val="center"/>
        <w:rPr>
          <w:rStyle w:val="a8"/>
          <w:b/>
          <w:color w:val="000000"/>
        </w:rPr>
      </w:pPr>
    </w:p>
    <w:p w:rsidR="00CF6C79" w:rsidRPr="00CF6C79" w:rsidRDefault="00CF6C79" w:rsidP="00CF6C79">
      <w:pPr>
        <w:pStyle w:val="a9"/>
        <w:numPr>
          <w:ilvl w:val="0"/>
          <w:numId w:val="4"/>
        </w:numPr>
        <w:shd w:val="clear" w:color="auto" w:fill="FFFFFF"/>
        <w:tabs>
          <w:tab w:val="left" w:pos="1599"/>
        </w:tabs>
        <w:spacing w:after="244" w:line="298" w:lineRule="exact"/>
        <w:ind w:right="1780"/>
        <w:jc w:val="both"/>
        <w:rPr>
          <w:rStyle w:val="a8"/>
          <w:b/>
          <w:color w:val="000000"/>
        </w:rPr>
      </w:pPr>
      <w:r w:rsidRPr="00E125EE">
        <w:rPr>
          <w:rStyle w:val="a8"/>
          <w:b/>
          <w:color w:val="000000"/>
        </w:rPr>
        <w:t>Строительство, ремонт и содержание автомобильных дорог, прокладка водопропускных, канализационных, газовых и других коммуникаций</w:t>
      </w:r>
      <w:r>
        <w:rPr>
          <w:rStyle w:val="a8"/>
          <w:b/>
          <w:color w:val="000000"/>
        </w:rPr>
        <w:t>.</w:t>
      </w:r>
    </w:p>
    <w:p w:rsidR="00CF6C79" w:rsidRPr="00E125EE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1"/>
        </w:tabs>
        <w:spacing w:after="0" w:line="293" w:lineRule="exact"/>
        <w:ind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Выкашивание травы около элементов обустройства автодороги.</w:t>
      </w:r>
    </w:p>
    <w:p w:rsidR="00CF6C79" w:rsidRPr="00E125EE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181"/>
        </w:tabs>
        <w:spacing w:after="0" w:line="293" w:lineRule="exact"/>
        <w:ind w:right="28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Очистка автобусных остановок, площадок отдыха и стоянок для автомобилей от пыли и мусора вручную.</w:t>
      </w:r>
    </w:p>
    <w:p w:rsidR="00CF6C79" w:rsidRPr="00E125EE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Очистка дорожных покрытий от грязи и снега.</w:t>
      </w:r>
    </w:p>
    <w:p w:rsidR="00CF6C79" w:rsidRPr="00E125EE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287"/>
        </w:tabs>
        <w:spacing w:after="0" w:line="298" w:lineRule="exact"/>
        <w:ind w:left="20" w:right="4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Подсобные и вспомогательные работы по устройству тротуаров и подъездных путей.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215"/>
        </w:tabs>
        <w:spacing w:after="0" w:line="298" w:lineRule="exact"/>
        <w:ind w:left="20" w:right="4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Подсобные и вспомогательные работы при ремонте мостов.</w:t>
      </w:r>
    </w:p>
    <w:p w:rsidR="00CF6C79" w:rsidRPr="00E125EE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215"/>
        </w:tabs>
        <w:spacing w:after="0" w:line="298" w:lineRule="exact"/>
        <w:ind w:left="20" w:right="40" w:firstLine="540"/>
        <w:jc w:val="both"/>
        <w:rPr>
          <w:rStyle w:val="a8"/>
          <w:color w:val="000000"/>
        </w:rPr>
      </w:pPr>
      <w:r w:rsidRPr="00E125EE">
        <w:rPr>
          <w:rStyle w:val="a8"/>
          <w:color w:val="000000"/>
        </w:rPr>
        <w:t>Срезка кустарника и подлеска, вырубка кустарника и подлеска вручную.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Уборка мусора в русле искусственных сооружений.</w:t>
      </w:r>
    </w:p>
    <w:p w:rsidR="00CF6C79" w:rsidRPr="00E125EE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 w:rsidRPr="00E125EE">
        <w:rPr>
          <w:rStyle w:val="a8"/>
          <w:color w:val="000000"/>
        </w:rPr>
        <w:t>Уборка различных предметов и мусора с элементов автомобильной дороги.</w:t>
      </w:r>
    </w:p>
    <w:p w:rsidR="00CF6C79" w:rsidRDefault="00CF6C79" w:rsidP="00CF6C79">
      <w:pPr>
        <w:pStyle w:val="a9"/>
        <w:shd w:val="clear" w:color="auto" w:fill="FFFFFF"/>
        <w:tabs>
          <w:tab w:val="left" w:pos="1503"/>
        </w:tabs>
        <w:spacing w:after="0" w:line="298" w:lineRule="exact"/>
        <w:jc w:val="both"/>
        <w:rPr>
          <w:rStyle w:val="a8"/>
          <w:color w:val="000000"/>
        </w:rPr>
      </w:pPr>
    </w:p>
    <w:p w:rsidR="00CF6C79" w:rsidRPr="004D1617" w:rsidRDefault="00CF6C79" w:rsidP="00CF6C79">
      <w:pPr>
        <w:pStyle w:val="a9"/>
        <w:numPr>
          <w:ilvl w:val="0"/>
          <w:numId w:val="4"/>
        </w:numPr>
        <w:shd w:val="clear" w:color="auto" w:fill="FFFFFF"/>
        <w:tabs>
          <w:tab w:val="left" w:pos="1503"/>
        </w:tabs>
        <w:spacing w:after="0" w:line="298" w:lineRule="exact"/>
        <w:jc w:val="both"/>
        <w:rPr>
          <w:rStyle w:val="a8"/>
          <w:b/>
          <w:color w:val="000000"/>
        </w:rPr>
      </w:pPr>
      <w:r w:rsidRPr="004D1617">
        <w:rPr>
          <w:rStyle w:val="a8"/>
          <w:b/>
          <w:color w:val="000000"/>
        </w:rPr>
        <w:t>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</w:t>
      </w:r>
      <w:r>
        <w:rPr>
          <w:rStyle w:val="a8"/>
          <w:b/>
          <w:color w:val="000000"/>
        </w:rPr>
        <w:t xml:space="preserve"> </w:t>
      </w:r>
      <w:r w:rsidRPr="004D1617">
        <w:rPr>
          <w:rStyle w:val="a8"/>
          <w:b/>
          <w:color w:val="000000"/>
        </w:rPr>
        <w:t>заповедных зон</w:t>
      </w:r>
      <w:r>
        <w:rPr>
          <w:rStyle w:val="a8"/>
          <w:b/>
          <w:color w:val="000000"/>
        </w:rPr>
        <w:t>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172"/>
        </w:tabs>
        <w:spacing w:after="0" w:line="298" w:lineRule="exact"/>
        <w:ind w:left="20" w:right="4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Вспомогательные работы при восстановлении объектов культурного наследия.</w:t>
      </w:r>
    </w:p>
    <w:p w:rsidR="00CF6C79" w:rsidRPr="004D1617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6"/>
        </w:tabs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 xml:space="preserve">  Земляные работы.</w:t>
      </w:r>
    </w:p>
    <w:p w:rsidR="00CF6C79" w:rsidRPr="00A07913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182"/>
        </w:tabs>
        <w:spacing w:after="0" w:line="298" w:lineRule="exact"/>
        <w:ind w:left="20" w:right="4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Подсобные работы в строительстве жилья и объектов социально- культурного назначения.</w:t>
      </w:r>
    </w:p>
    <w:p w:rsidR="00CF6C79" w:rsidRPr="004D1617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8"/>
        </w:tabs>
        <w:spacing w:after="0" w:line="298" w:lineRule="exact"/>
        <w:ind w:left="20" w:right="4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Вспомогательные работы по уходу за престарелыми, инвалидами и больными людьми, работы, связанные с оказанием социальных услуг ветеранам Великой Отечественной войны.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Уборка территорий объектов культурного наследия.</w:t>
      </w:r>
    </w:p>
    <w:p w:rsidR="00070279" w:rsidRDefault="00070279" w:rsidP="00070279">
      <w:pPr>
        <w:pStyle w:val="a9"/>
        <w:shd w:val="clear" w:color="auto" w:fill="FFFFFF"/>
        <w:tabs>
          <w:tab w:val="left" w:pos="1146"/>
        </w:tabs>
        <w:spacing w:after="0" w:line="298" w:lineRule="exact"/>
        <w:ind w:left="560"/>
        <w:jc w:val="both"/>
        <w:rPr>
          <w:rStyle w:val="a8"/>
          <w:color w:val="000000"/>
        </w:rPr>
      </w:pPr>
    </w:p>
    <w:p w:rsidR="00CF6C79" w:rsidRPr="00B57D37" w:rsidRDefault="00CF6C79" w:rsidP="00CF6C79">
      <w:pPr>
        <w:pStyle w:val="a9"/>
        <w:numPr>
          <w:ilvl w:val="0"/>
          <w:numId w:val="4"/>
        </w:numPr>
        <w:shd w:val="clear" w:color="auto" w:fill="FFFFFF"/>
        <w:tabs>
          <w:tab w:val="left" w:pos="2099"/>
        </w:tabs>
        <w:spacing w:after="244" w:line="302" w:lineRule="exact"/>
        <w:ind w:right="1780"/>
        <w:rPr>
          <w:rStyle w:val="a8"/>
          <w:b/>
          <w:color w:val="000000"/>
        </w:rPr>
      </w:pPr>
      <w:r w:rsidRPr="00B57D37">
        <w:rPr>
          <w:rStyle w:val="a8"/>
          <w:b/>
          <w:color w:val="000000"/>
        </w:rPr>
        <w:t>Эксплуатация жилищно-коммунального хозяйства и бытовое обслуживание населения</w:t>
      </w:r>
      <w:r>
        <w:rPr>
          <w:rStyle w:val="a8"/>
          <w:b/>
          <w:color w:val="000000"/>
        </w:rPr>
        <w:t>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6"/>
        </w:tabs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Вспомогательные работы при подготовке к отопительному сезону.</w:t>
      </w:r>
    </w:p>
    <w:p w:rsidR="00CF6C79" w:rsidRPr="00B57D37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1"/>
        </w:tabs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Вырубка деревьев и кустарников под линиями электропередачи.</w:t>
      </w:r>
    </w:p>
    <w:p w:rsidR="00CF6C79" w:rsidRPr="00B57D37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1"/>
        </w:tabs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Мероприятия по экологическому оздоровлению территорий, водоемов.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8"/>
        </w:tabs>
        <w:spacing w:after="0" w:line="298" w:lineRule="exact"/>
        <w:ind w:left="20" w:righ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lastRenderedPageBreak/>
        <w:t>Очистка от грязи, снега и льда автобусных остановок, павильонов, площадок отдыха.</w:t>
      </w:r>
    </w:p>
    <w:p w:rsidR="00CF6C79" w:rsidRPr="00B57D37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282"/>
        </w:tabs>
        <w:spacing w:after="0" w:line="298" w:lineRule="exact"/>
        <w:ind w:left="20" w:righ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Санитарная очистка внутриквартальных территорий и контейнерных площадок от мусора и бытовых отходов.</w:t>
      </w:r>
    </w:p>
    <w:p w:rsidR="00CF6C79" w:rsidRPr="00B57D37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Строительство и чистка колодцев.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Уборка территорий детских площадок.</w:t>
      </w:r>
    </w:p>
    <w:p w:rsidR="00070279" w:rsidRPr="00B57D37" w:rsidRDefault="00070279" w:rsidP="00070279">
      <w:pPr>
        <w:pStyle w:val="a9"/>
        <w:shd w:val="clear" w:color="auto" w:fill="FFFFFF"/>
        <w:tabs>
          <w:tab w:val="left" w:pos="1141"/>
        </w:tabs>
        <w:spacing w:after="0" w:line="298" w:lineRule="exact"/>
        <w:ind w:left="560"/>
        <w:jc w:val="both"/>
        <w:rPr>
          <w:rStyle w:val="a8"/>
          <w:color w:val="000000"/>
        </w:rPr>
      </w:pPr>
    </w:p>
    <w:p w:rsidR="00CF6C79" w:rsidRPr="00B57D37" w:rsidRDefault="00CF6C79" w:rsidP="00CF6C79">
      <w:pPr>
        <w:pStyle w:val="a9"/>
        <w:numPr>
          <w:ilvl w:val="0"/>
          <w:numId w:val="4"/>
        </w:numPr>
        <w:shd w:val="clear" w:color="auto" w:fill="FFFFFF"/>
        <w:tabs>
          <w:tab w:val="left" w:pos="2074"/>
        </w:tabs>
        <w:spacing w:after="0" w:line="302" w:lineRule="exact"/>
        <w:ind w:right="1780"/>
        <w:jc w:val="both"/>
        <w:rPr>
          <w:rStyle w:val="a8"/>
          <w:b/>
          <w:color w:val="000000"/>
        </w:rPr>
      </w:pPr>
      <w:r w:rsidRPr="00B57D37">
        <w:rPr>
          <w:rStyle w:val="a8"/>
          <w:b/>
          <w:color w:val="000000"/>
        </w:rPr>
        <w:t>Озеленение и благоустройство территорий, развитие лесопаркового хозяйства, зон отдыха и туризма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11"/>
        </w:tabs>
        <w:spacing w:after="0" w:line="302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Благоустройство, очистка и озеленение территории.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33"/>
        </w:tabs>
        <w:spacing w:after="0" w:line="302" w:lineRule="exact"/>
        <w:ind w:left="20" w:righ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Вспомогательные работы по оборудованию и уборке спортивных и детских площадок.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06"/>
        </w:tabs>
        <w:spacing w:after="0" w:line="302" w:lineRule="exact"/>
        <w:ind w:left="20" w:firstLine="540"/>
        <w:jc w:val="both"/>
        <w:rPr>
          <w:rStyle w:val="a8"/>
          <w:color w:val="000000"/>
        </w:rPr>
      </w:pPr>
      <w:r>
        <w:rPr>
          <w:rStyle w:val="a8"/>
          <w:color w:val="000000"/>
        </w:rPr>
        <w:t>Высадка цветов, разбивка клумб.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31"/>
        </w:tabs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Копка ям для установки барьерного ограждения.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31"/>
        </w:tabs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Обрезка деревьев и кустарников.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36"/>
        </w:tabs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Обустройство родников и ключей.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31"/>
        </w:tabs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Окраска заборов и ограждений.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036"/>
        </w:tabs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Очистка и ремонт пожарных водоемов.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244"/>
        </w:tabs>
        <w:spacing w:after="0" w:line="298" w:lineRule="exact"/>
        <w:ind w:left="20" w:right="4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Очистка фасадов зданий и сооружений от несанкционированно размещенных надписей, объявлений.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Побелка деревьев.</w:t>
      </w:r>
    </w:p>
    <w:p w:rsidR="00CF6C79" w:rsidRPr="00A07913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Расчистка снега и заливка катков.</w:t>
      </w:r>
    </w:p>
    <w:p w:rsidR="00CF6C79" w:rsidRPr="00B57D37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Уборка территорий пляжей.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Уход за зелеными насаждениями.</w:t>
      </w:r>
    </w:p>
    <w:p w:rsidR="00070279" w:rsidRPr="00B57D37" w:rsidRDefault="00070279" w:rsidP="00070279">
      <w:pPr>
        <w:pStyle w:val="a9"/>
        <w:shd w:val="clear" w:color="auto" w:fill="FFFFFF"/>
        <w:tabs>
          <w:tab w:val="left" w:pos="1156"/>
        </w:tabs>
        <w:spacing w:after="0" w:line="298" w:lineRule="exact"/>
        <w:ind w:left="580"/>
        <w:jc w:val="both"/>
        <w:rPr>
          <w:rStyle w:val="a8"/>
          <w:color w:val="000000"/>
        </w:rPr>
      </w:pPr>
    </w:p>
    <w:p w:rsidR="00CF6C79" w:rsidRPr="00321CBF" w:rsidRDefault="00CF6C79" w:rsidP="00CF6C79">
      <w:pPr>
        <w:pStyle w:val="a9"/>
        <w:numPr>
          <w:ilvl w:val="0"/>
          <w:numId w:val="4"/>
        </w:numPr>
        <w:shd w:val="clear" w:color="auto" w:fill="FFFFFF"/>
        <w:tabs>
          <w:tab w:val="left" w:pos="2830"/>
        </w:tabs>
        <w:spacing w:after="244" w:line="302" w:lineRule="exact"/>
        <w:ind w:right="2340"/>
        <w:jc w:val="both"/>
        <w:rPr>
          <w:rStyle w:val="a8"/>
          <w:b/>
          <w:color w:val="000000"/>
        </w:rPr>
      </w:pPr>
      <w:r w:rsidRPr="00321CBF">
        <w:rPr>
          <w:rStyle w:val="a8"/>
          <w:b/>
          <w:color w:val="000000"/>
        </w:rPr>
        <w:t>Проведение мероприятий общественного и культурного назначения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tabs>
          <w:tab w:val="left" w:pos="1177"/>
        </w:tabs>
        <w:spacing w:after="0" w:line="298" w:lineRule="exact"/>
        <w:ind w:left="20" w:right="4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rPr>
          <w:rStyle w:val="a8"/>
          <w:color w:val="000000"/>
        </w:rPr>
        <w:t>другое</w:t>
      </w:r>
      <w:proofErr w:type="gramEnd"/>
      <w:r>
        <w:rPr>
          <w:rStyle w:val="a8"/>
          <w:color w:val="000000"/>
        </w:rPr>
        <w:t>).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>
        <w:rPr>
          <w:rStyle w:val="a8"/>
          <w:color w:val="000000"/>
        </w:rPr>
        <w:t>Расклейка афиш.</w:t>
      </w:r>
    </w:p>
    <w:p w:rsidR="00CF6C79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 w:rsidRPr="00321CBF">
        <w:rPr>
          <w:rStyle w:val="a8"/>
          <w:color w:val="000000"/>
        </w:rPr>
        <w:t>Распространение билетов на культурно-массовые и спортивные мероприятия.</w:t>
      </w:r>
    </w:p>
    <w:p w:rsidR="00CF6C79" w:rsidRPr="00A07913" w:rsidRDefault="00CF6C79" w:rsidP="00CF6C79">
      <w:pPr>
        <w:pStyle w:val="a9"/>
        <w:numPr>
          <w:ilvl w:val="1"/>
          <w:numId w:val="4"/>
        </w:numPr>
        <w:shd w:val="clear" w:color="auto" w:fill="FFFFFF"/>
        <w:spacing w:after="0" w:line="298" w:lineRule="exact"/>
        <w:ind w:left="20" w:firstLine="560"/>
        <w:jc w:val="both"/>
        <w:rPr>
          <w:rStyle w:val="a8"/>
          <w:color w:val="000000"/>
        </w:rPr>
      </w:pPr>
      <w:r w:rsidRPr="00A07913">
        <w:rPr>
          <w:rStyle w:val="a8"/>
          <w:color w:val="000000"/>
        </w:rPr>
        <w:t>Участие в проведении общественных кампаний (статистических, социологических, избирательных).</w:t>
      </w:r>
    </w:p>
    <w:p w:rsidR="00CF6C79" w:rsidRDefault="00CF6C79" w:rsidP="00CF6C79">
      <w:pPr>
        <w:jc w:val="both"/>
      </w:pPr>
    </w:p>
    <w:p w:rsidR="00021E85" w:rsidRDefault="00021E85" w:rsidP="00CF6C79">
      <w:pPr>
        <w:pStyle w:val="a3"/>
        <w:tabs>
          <w:tab w:val="left" w:pos="54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E85" w:rsidRDefault="00021E85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9EC" w:rsidRPr="009237B5" w:rsidRDefault="002219EC" w:rsidP="002D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19EC" w:rsidRPr="009237B5" w:rsidSect="006836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243"/>
    <w:multiLevelType w:val="hybridMultilevel"/>
    <w:tmpl w:val="5A06264A"/>
    <w:lvl w:ilvl="0" w:tplc="E22EA4B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9E56499"/>
    <w:multiLevelType w:val="hybridMultilevel"/>
    <w:tmpl w:val="F13C4DDE"/>
    <w:lvl w:ilvl="0" w:tplc="A07AEAF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EA00EB"/>
    <w:multiLevelType w:val="hybridMultilevel"/>
    <w:tmpl w:val="6A56D61E"/>
    <w:lvl w:ilvl="0" w:tplc="DA7ED3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1081"/>
    <w:multiLevelType w:val="multilevel"/>
    <w:tmpl w:val="28FA7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AC"/>
    <w:rsid w:val="00003052"/>
    <w:rsid w:val="000148E2"/>
    <w:rsid w:val="00021E85"/>
    <w:rsid w:val="0003250B"/>
    <w:rsid w:val="00042C04"/>
    <w:rsid w:val="00070279"/>
    <w:rsid w:val="000A18C9"/>
    <w:rsid w:val="00107D2C"/>
    <w:rsid w:val="001809E8"/>
    <w:rsid w:val="001C7A9C"/>
    <w:rsid w:val="002219EC"/>
    <w:rsid w:val="00247ABD"/>
    <w:rsid w:val="002A28FB"/>
    <w:rsid w:val="002B757E"/>
    <w:rsid w:val="002D5237"/>
    <w:rsid w:val="00324B7F"/>
    <w:rsid w:val="00334A59"/>
    <w:rsid w:val="00362C22"/>
    <w:rsid w:val="003C1488"/>
    <w:rsid w:val="003E0C81"/>
    <w:rsid w:val="003F5311"/>
    <w:rsid w:val="004950D7"/>
    <w:rsid w:val="004D09C8"/>
    <w:rsid w:val="0056564E"/>
    <w:rsid w:val="005752F3"/>
    <w:rsid w:val="00577488"/>
    <w:rsid w:val="00580594"/>
    <w:rsid w:val="005D15B1"/>
    <w:rsid w:val="005F4EF3"/>
    <w:rsid w:val="0066484C"/>
    <w:rsid w:val="0067503A"/>
    <w:rsid w:val="006836A8"/>
    <w:rsid w:val="006A11D2"/>
    <w:rsid w:val="006A788C"/>
    <w:rsid w:val="006C0B30"/>
    <w:rsid w:val="00707345"/>
    <w:rsid w:val="007228E6"/>
    <w:rsid w:val="007327BC"/>
    <w:rsid w:val="007964AD"/>
    <w:rsid w:val="008A0EDA"/>
    <w:rsid w:val="008C5B2D"/>
    <w:rsid w:val="0090218E"/>
    <w:rsid w:val="009237B5"/>
    <w:rsid w:val="009238FE"/>
    <w:rsid w:val="009A05BA"/>
    <w:rsid w:val="009B7BAC"/>
    <w:rsid w:val="009E1268"/>
    <w:rsid w:val="00B22A62"/>
    <w:rsid w:val="00B36015"/>
    <w:rsid w:val="00B82E67"/>
    <w:rsid w:val="00BA567A"/>
    <w:rsid w:val="00BB119C"/>
    <w:rsid w:val="00BD3ADB"/>
    <w:rsid w:val="00BE3C41"/>
    <w:rsid w:val="00C10BFB"/>
    <w:rsid w:val="00C17581"/>
    <w:rsid w:val="00C44E6A"/>
    <w:rsid w:val="00C87C8A"/>
    <w:rsid w:val="00CE583A"/>
    <w:rsid w:val="00CF6C79"/>
    <w:rsid w:val="00D227D2"/>
    <w:rsid w:val="00DF2FD7"/>
    <w:rsid w:val="00E63310"/>
    <w:rsid w:val="00ED47DD"/>
    <w:rsid w:val="00F15AC0"/>
    <w:rsid w:val="00F56451"/>
    <w:rsid w:val="00FA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CF6C7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rsid w:val="00CF6C79"/>
    <w:rPr>
      <w:rFonts w:ascii="Times New Roman" w:hAnsi="Times New Roman" w:cs="Times New Roman"/>
      <w:sz w:val="25"/>
      <w:szCs w:val="25"/>
      <w:u w:val="none"/>
    </w:rPr>
  </w:style>
  <w:style w:type="paragraph" w:styleId="a9">
    <w:name w:val="Body Text"/>
    <w:basedOn w:val="a"/>
    <w:link w:val="aa"/>
    <w:rsid w:val="00CF6C79"/>
    <w:pPr>
      <w:suppressAutoHyphens/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rsid w:val="00CF6C79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7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34C6-0178-48CC-BCBB-9787BFBB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Computer</cp:lastModifiedBy>
  <cp:revision>50</cp:revision>
  <cp:lastPrinted>2018-01-18T10:43:00Z</cp:lastPrinted>
  <dcterms:created xsi:type="dcterms:W3CDTF">2014-01-29T09:27:00Z</dcterms:created>
  <dcterms:modified xsi:type="dcterms:W3CDTF">2018-02-21T07:26:00Z</dcterms:modified>
</cp:coreProperties>
</file>