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D12" w:rsidRDefault="006E2D12" w:rsidP="00B53AFE">
      <w:pPr>
        <w:spacing w:line="240" w:lineRule="auto"/>
        <w:ind w:right="285"/>
        <w:jc w:val="center"/>
        <w:rPr>
          <w:rFonts w:ascii="Arial" w:hAnsi="Arial" w:cs="Arial"/>
          <w:b/>
          <w:noProof/>
          <w:szCs w:val="24"/>
        </w:rPr>
      </w:pPr>
    </w:p>
    <w:p w:rsidR="00054B52" w:rsidRPr="00F243D1" w:rsidRDefault="00054B52" w:rsidP="00B53AFE">
      <w:pPr>
        <w:spacing w:line="240" w:lineRule="auto"/>
        <w:ind w:right="285"/>
        <w:jc w:val="center"/>
        <w:rPr>
          <w:rFonts w:ascii="Arial" w:hAnsi="Arial" w:cs="Arial"/>
          <w:b/>
          <w:noProof/>
          <w:szCs w:val="24"/>
        </w:rPr>
      </w:pPr>
      <w:r w:rsidRPr="00F243D1">
        <w:rPr>
          <w:rFonts w:ascii="Arial" w:hAnsi="Arial" w:cs="Arial"/>
          <w:b/>
          <w:noProof/>
          <w:szCs w:val="24"/>
        </w:rPr>
        <w:t xml:space="preserve">АДМИНИСТРАЦИЯ </w:t>
      </w:r>
    </w:p>
    <w:p w:rsidR="00054B52" w:rsidRPr="00F243D1" w:rsidRDefault="00054B52" w:rsidP="00B53AFE">
      <w:pPr>
        <w:spacing w:line="240" w:lineRule="auto"/>
        <w:ind w:right="285"/>
        <w:jc w:val="center"/>
        <w:rPr>
          <w:rFonts w:ascii="Arial" w:hAnsi="Arial" w:cs="Arial"/>
          <w:b/>
          <w:noProof/>
          <w:szCs w:val="24"/>
        </w:rPr>
      </w:pPr>
      <w:r w:rsidRPr="00F243D1">
        <w:rPr>
          <w:rFonts w:ascii="Arial" w:hAnsi="Arial" w:cs="Arial"/>
          <w:b/>
          <w:noProof/>
          <w:szCs w:val="24"/>
        </w:rPr>
        <w:t>БЕРЕЗОВСКОГО СЕЛЬСКОГО ПОСЕЛЕНИЯ</w:t>
      </w:r>
    </w:p>
    <w:p w:rsidR="00054B52" w:rsidRPr="00F243D1" w:rsidRDefault="00054B52" w:rsidP="00B53AFE">
      <w:pPr>
        <w:spacing w:line="240" w:lineRule="auto"/>
        <w:ind w:right="285"/>
        <w:jc w:val="center"/>
        <w:rPr>
          <w:rFonts w:ascii="Arial" w:hAnsi="Arial" w:cs="Arial"/>
          <w:b/>
          <w:noProof/>
          <w:szCs w:val="24"/>
        </w:rPr>
      </w:pPr>
      <w:r w:rsidRPr="00F243D1">
        <w:rPr>
          <w:rFonts w:ascii="Arial" w:hAnsi="Arial" w:cs="Arial"/>
          <w:b/>
          <w:noProof/>
          <w:szCs w:val="24"/>
        </w:rPr>
        <w:t xml:space="preserve">ДАНИЛОВСКОГО МУНИЦИПАЛЬНОГО РАЙОНА </w:t>
      </w:r>
    </w:p>
    <w:p w:rsidR="00054B52" w:rsidRPr="00F243D1" w:rsidRDefault="00054B52" w:rsidP="00B53AFE">
      <w:pPr>
        <w:spacing w:line="240" w:lineRule="auto"/>
        <w:ind w:right="285"/>
        <w:jc w:val="center"/>
        <w:rPr>
          <w:rFonts w:ascii="Arial" w:hAnsi="Arial" w:cs="Arial"/>
          <w:b/>
          <w:noProof/>
          <w:szCs w:val="24"/>
        </w:rPr>
      </w:pPr>
      <w:r w:rsidRPr="00F243D1">
        <w:rPr>
          <w:rFonts w:ascii="Arial" w:hAnsi="Arial" w:cs="Arial"/>
          <w:b/>
          <w:noProof/>
          <w:szCs w:val="24"/>
        </w:rPr>
        <w:t>ВОЛГОГРАДСКОЙ ОБЛАСТИ</w:t>
      </w:r>
    </w:p>
    <w:p w:rsidR="00054B52" w:rsidRPr="00F243D1" w:rsidRDefault="00054B52" w:rsidP="00B53AFE">
      <w:pPr>
        <w:spacing w:line="240" w:lineRule="auto"/>
        <w:ind w:right="285"/>
        <w:rPr>
          <w:rFonts w:ascii="Arial" w:hAnsi="Arial" w:cs="Arial"/>
          <w:szCs w:val="24"/>
        </w:rPr>
      </w:pPr>
      <w:r w:rsidRPr="00F243D1">
        <w:rPr>
          <w:rFonts w:ascii="Arial" w:hAnsi="Arial" w:cs="Arial"/>
          <w:szCs w:val="24"/>
        </w:rPr>
        <w:t>-----------------------------------------------------------------------------------</w:t>
      </w:r>
      <w:r w:rsidR="00B53AFE" w:rsidRPr="00F243D1">
        <w:rPr>
          <w:rFonts w:ascii="Arial" w:hAnsi="Arial" w:cs="Arial"/>
          <w:szCs w:val="24"/>
        </w:rPr>
        <w:t>-------------------</w:t>
      </w:r>
      <w:r w:rsidR="00FC43E2" w:rsidRPr="00F243D1">
        <w:rPr>
          <w:rFonts w:ascii="Arial" w:hAnsi="Arial" w:cs="Arial"/>
          <w:szCs w:val="24"/>
        </w:rPr>
        <w:t>------------------</w:t>
      </w:r>
    </w:p>
    <w:p w:rsidR="000576D5" w:rsidRPr="00F243D1" w:rsidRDefault="009073DD" w:rsidP="00B53AFE">
      <w:pPr>
        <w:spacing w:line="240" w:lineRule="auto"/>
        <w:ind w:right="285"/>
        <w:jc w:val="center"/>
        <w:rPr>
          <w:rFonts w:ascii="Arial" w:hAnsi="Arial" w:cs="Arial"/>
          <w:szCs w:val="24"/>
        </w:rPr>
      </w:pPr>
      <w:r w:rsidRPr="00F243D1">
        <w:rPr>
          <w:rFonts w:ascii="Arial" w:hAnsi="Arial" w:cs="Arial"/>
          <w:szCs w:val="24"/>
        </w:rPr>
        <w:t>ПОСТАНОВЛЕНИЕ</w:t>
      </w:r>
    </w:p>
    <w:p w:rsidR="000576D5" w:rsidRPr="00F243D1" w:rsidRDefault="000576D5" w:rsidP="00B53AFE">
      <w:pPr>
        <w:spacing w:line="240" w:lineRule="auto"/>
        <w:ind w:right="285"/>
        <w:rPr>
          <w:rFonts w:ascii="Arial" w:hAnsi="Arial" w:cs="Arial"/>
          <w:szCs w:val="24"/>
        </w:rPr>
      </w:pPr>
    </w:p>
    <w:p w:rsidR="000576D5" w:rsidRPr="00F243D1" w:rsidRDefault="006E2D12" w:rsidP="00B53AFE">
      <w:pPr>
        <w:spacing w:line="240" w:lineRule="auto"/>
        <w:ind w:right="28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от </w:t>
      </w:r>
      <w:r w:rsidR="007E457C">
        <w:rPr>
          <w:rFonts w:ascii="Arial" w:hAnsi="Arial" w:cs="Arial"/>
          <w:szCs w:val="24"/>
        </w:rPr>
        <w:t>01.12.2023</w:t>
      </w:r>
      <w:r w:rsidR="005E5B59" w:rsidRPr="00F243D1">
        <w:rPr>
          <w:rFonts w:ascii="Arial" w:hAnsi="Arial" w:cs="Arial"/>
          <w:szCs w:val="24"/>
        </w:rPr>
        <w:t>г</w:t>
      </w:r>
      <w:r>
        <w:rPr>
          <w:rFonts w:ascii="Arial" w:hAnsi="Arial" w:cs="Arial"/>
          <w:szCs w:val="24"/>
        </w:rPr>
        <w:t>.</w:t>
      </w:r>
      <w:r w:rsidR="00E24EDC">
        <w:rPr>
          <w:rFonts w:ascii="Arial" w:hAnsi="Arial" w:cs="Arial"/>
          <w:szCs w:val="24"/>
        </w:rPr>
        <w:t xml:space="preserve">    </w:t>
      </w:r>
      <w:r>
        <w:rPr>
          <w:rFonts w:ascii="Arial" w:hAnsi="Arial" w:cs="Arial"/>
          <w:szCs w:val="24"/>
        </w:rPr>
        <w:t xml:space="preserve">                          </w:t>
      </w:r>
      <w:r w:rsidR="00817F06">
        <w:rPr>
          <w:rFonts w:ascii="Arial" w:hAnsi="Arial" w:cs="Arial"/>
          <w:szCs w:val="24"/>
        </w:rPr>
        <w:t xml:space="preserve">                                                                   </w:t>
      </w:r>
      <w:r>
        <w:rPr>
          <w:rFonts w:ascii="Arial" w:hAnsi="Arial" w:cs="Arial"/>
          <w:szCs w:val="24"/>
        </w:rPr>
        <w:t xml:space="preserve"> № </w:t>
      </w:r>
      <w:r w:rsidR="007E457C">
        <w:rPr>
          <w:rFonts w:ascii="Arial" w:hAnsi="Arial" w:cs="Arial"/>
          <w:szCs w:val="24"/>
        </w:rPr>
        <w:t>67</w:t>
      </w:r>
    </w:p>
    <w:p w:rsidR="000576D5" w:rsidRPr="00F243D1" w:rsidRDefault="000576D5" w:rsidP="00B53AFE">
      <w:pPr>
        <w:spacing w:line="240" w:lineRule="auto"/>
        <w:ind w:right="285"/>
        <w:rPr>
          <w:rFonts w:ascii="Arial" w:hAnsi="Arial" w:cs="Arial"/>
          <w:szCs w:val="24"/>
        </w:rPr>
      </w:pPr>
    </w:p>
    <w:p w:rsidR="000576D5" w:rsidRPr="00F243D1" w:rsidRDefault="009073DD" w:rsidP="00B53AFE">
      <w:pPr>
        <w:spacing w:line="240" w:lineRule="auto"/>
        <w:ind w:right="285"/>
        <w:jc w:val="center"/>
        <w:rPr>
          <w:rFonts w:ascii="Arial" w:hAnsi="Arial" w:cs="Arial"/>
          <w:szCs w:val="24"/>
        </w:rPr>
      </w:pPr>
      <w:r w:rsidRPr="00F243D1">
        <w:rPr>
          <w:rFonts w:ascii="Arial" w:hAnsi="Arial" w:cs="Arial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Pr="00F243D1">
        <w:rPr>
          <w:rFonts w:ascii="Arial" w:hAnsi="Arial" w:cs="Arial"/>
          <w:szCs w:val="24"/>
        </w:rPr>
        <w:t xml:space="preserve">контроля </w:t>
      </w:r>
      <w:r w:rsidR="00AB2F53" w:rsidRPr="00F243D1">
        <w:rPr>
          <w:rFonts w:ascii="Arial" w:hAnsi="Arial" w:cs="Arial"/>
          <w:szCs w:val="24"/>
        </w:rPr>
        <w:t>за</w:t>
      </w:r>
      <w:proofErr w:type="gramEnd"/>
      <w:r w:rsidR="00AB2F53" w:rsidRPr="00F243D1">
        <w:rPr>
          <w:rFonts w:ascii="Arial" w:hAnsi="Arial" w:cs="Arial"/>
          <w:szCs w:val="24"/>
        </w:rPr>
        <w:t xml:space="preserve"> соблюдением правил благоустройства </w:t>
      </w:r>
      <w:r w:rsidRPr="00F243D1">
        <w:rPr>
          <w:rFonts w:ascii="Arial" w:hAnsi="Arial" w:cs="Arial"/>
          <w:szCs w:val="24"/>
        </w:rPr>
        <w:t>те</w:t>
      </w:r>
      <w:r w:rsidR="005E5B59" w:rsidRPr="00F243D1">
        <w:rPr>
          <w:rFonts w:ascii="Arial" w:hAnsi="Arial" w:cs="Arial"/>
          <w:szCs w:val="24"/>
        </w:rPr>
        <w:t>рритории Березовского сельского поселения</w:t>
      </w:r>
      <w:r w:rsidR="007E457C">
        <w:rPr>
          <w:rFonts w:ascii="Arial" w:hAnsi="Arial" w:cs="Arial"/>
          <w:szCs w:val="24"/>
        </w:rPr>
        <w:t xml:space="preserve"> на 2024</w:t>
      </w:r>
      <w:r w:rsidRPr="00F243D1">
        <w:rPr>
          <w:rFonts w:ascii="Arial" w:hAnsi="Arial" w:cs="Arial"/>
          <w:szCs w:val="24"/>
        </w:rPr>
        <w:t xml:space="preserve"> год </w:t>
      </w:r>
    </w:p>
    <w:p w:rsidR="000576D5" w:rsidRPr="00F243D1" w:rsidRDefault="000576D5" w:rsidP="00B53AFE">
      <w:pPr>
        <w:spacing w:line="240" w:lineRule="auto"/>
        <w:ind w:right="285"/>
        <w:jc w:val="both"/>
        <w:rPr>
          <w:rFonts w:ascii="Arial" w:hAnsi="Arial" w:cs="Arial"/>
          <w:szCs w:val="24"/>
        </w:rPr>
      </w:pPr>
    </w:p>
    <w:p w:rsidR="00197BC1" w:rsidRPr="00F243D1" w:rsidRDefault="009073DD" w:rsidP="00B53AFE">
      <w:pPr>
        <w:spacing w:line="240" w:lineRule="auto"/>
        <w:ind w:right="285" w:firstLine="709"/>
        <w:jc w:val="both"/>
        <w:rPr>
          <w:rFonts w:ascii="Arial" w:hAnsi="Arial" w:cs="Arial"/>
          <w:szCs w:val="24"/>
        </w:rPr>
      </w:pPr>
      <w:proofErr w:type="gramStart"/>
      <w:r w:rsidRPr="00F243D1">
        <w:rPr>
          <w:rFonts w:ascii="Arial" w:hAnsi="Arial" w:cs="Arial"/>
          <w:szCs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</w:t>
      </w:r>
      <w:r w:rsidR="005E5B59" w:rsidRPr="00F243D1">
        <w:rPr>
          <w:rFonts w:ascii="Arial" w:hAnsi="Arial" w:cs="Arial"/>
          <w:szCs w:val="24"/>
        </w:rPr>
        <w:t>твуясь</w:t>
      </w:r>
      <w:proofErr w:type="gramEnd"/>
      <w:r w:rsidR="005E5B59" w:rsidRPr="00F243D1">
        <w:rPr>
          <w:rFonts w:ascii="Arial" w:hAnsi="Arial" w:cs="Arial"/>
          <w:szCs w:val="24"/>
        </w:rPr>
        <w:t xml:space="preserve"> Уставом Березовского сельского поселения</w:t>
      </w:r>
      <w:r w:rsidRPr="00F243D1">
        <w:rPr>
          <w:rFonts w:ascii="Arial" w:hAnsi="Arial" w:cs="Arial"/>
          <w:szCs w:val="24"/>
        </w:rPr>
        <w:t>, администр</w:t>
      </w:r>
      <w:r w:rsidR="00197BC1" w:rsidRPr="00F243D1">
        <w:rPr>
          <w:rFonts w:ascii="Arial" w:hAnsi="Arial" w:cs="Arial"/>
          <w:szCs w:val="24"/>
        </w:rPr>
        <w:t>ация Березовского сельского поселения</w:t>
      </w:r>
    </w:p>
    <w:p w:rsidR="00197BC1" w:rsidRPr="00F243D1" w:rsidRDefault="00197BC1" w:rsidP="00B53AFE">
      <w:pPr>
        <w:spacing w:line="240" w:lineRule="auto"/>
        <w:ind w:right="285" w:firstLine="709"/>
        <w:jc w:val="both"/>
        <w:rPr>
          <w:rFonts w:ascii="Arial" w:hAnsi="Arial" w:cs="Arial"/>
          <w:szCs w:val="24"/>
        </w:rPr>
      </w:pPr>
    </w:p>
    <w:p w:rsidR="000576D5" w:rsidRPr="00F243D1" w:rsidRDefault="009073DD" w:rsidP="00B53AFE">
      <w:pPr>
        <w:spacing w:line="240" w:lineRule="auto"/>
        <w:ind w:right="285" w:firstLine="709"/>
        <w:jc w:val="both"/>
        <w:rPr>
          <w:rFonts w:ascii="Arial" w:hAnsi="Arial" w:cs="Arial"/>
          <w:szCs w:val="24"/>
        </w:rPr>
      </w:pPr>
      <w:r w:rsidRPr="00F243D1">
        <w:rPr>
          <w:rFonts w:ascii="Arial" w:hAnsi="Arial" w:cs="Arial"/>
          <w:szCs w:val="24"/>
        </w:rPr>
        <w:t xml:space="preserve"> </w:t>
      </w:r>
      <w:proofErr w:type="gramStart"/>
      <w:r w:rsidRPr="00F243D1">
        <w:rPr>
          <w:rFonts w:ascii="Arial" w:hAnsi="Arial" w:cs="Arial"/>
          <w:szCs w:val="24"/>
        </w:rPr>
        <w:t>п</w:t>
      </w:r>
      <w:proofErr w:type="gramEnd"/>
      <w:r w:rsidRPr="00F243D1">
        <w:rPr>
          <w:rFonts w:ascii="Arial" w:hAnsi="Arial" w:cs="Arial"/>
          <w:szCs w:val="24"/>
        </w:rPr>
        <w:t xml:space="preserve"> о с т а н о в л я е т:</w:t>
      </w:r>
    </w:p>
    <w:p w:rsidR="00197BC1" w:rsidRPr="004A3334" w:rsidRDefault="00197BC1" w:rsidP="00B53AFE">
      <w:pPr>
        <w:spacing w:line="240" w:lineRule="auto"/>
        <w:ind w:right="285" w:firstLine="709"/>
        <w:jc w:val="both"/>
        <w:rPr>
          <w:rFonts w:ascii="Arial" w:hAnsi="Arial" w:cs="Arial"/>
          <w:szCs w:val="24"/>
        </w:rPr>
      </w:pPr>
    </w:p>
    <w:p w:rsidR="000576D5" w:rsidRPr="00C34365" w:rsidRDefault="00930E76" w:rsidP="00930E76">
      <w:r w:rsidRPr="004A3334">
        <w:rPr>
          <w:rFonts w:ascii="Arial" w:hAnsi="Arial" w:cs="Arial"/>
          <w:szCs w:val="24"/>
        </w:rPr>
        <w:t xml:space="preserve">      1.      </w:t>
      </w:r>
      <w:r w:rsidR="009073DD" w:rsidRPr="004A3334">
        <w:rPr>
          <w:rFonts w:ascii="Arial" w:hAnsi="Arial" w:cs="Arial"/>
          <w:szCs w:val="24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 </w:t>
      </w:r>
      <w:proofErr w:type="gramStart"/>
      <w:r w:rsidR="009073DD" w:rsidRPr="004A3334">
        <w:rPr>
          <w:rFonts w:ascii="Arial" w:hAnsi="Arial" w:cs="Arial"/>
          <w:szCs w:val="24"/>
        </w:rPr>
        <w:t>контроля</w:t>
      </w:r>
      <w:r w:rsidR="00AB2F53" w:rsidRPr="004A3334">
        <w:rPr>
          <w:rFonts w:ascii="Arial" w:hAnsi="Arial" w:cs="Arial"/>
          <w:szCs w:val="24"/>
        </w:rPr>
        <w:t xml:space="preserve"> за</w:t>
      </w:r>
      <w:proofErr w:type="gramEnd"/>
      <w:r w:rsidR="00AB2F53" w:rsidRPr="004A3334">
        <w:rPr>
          <w:rFonts w:ascii="Arial" w:hAnsi="Arial" w:cs="Arial"/>
          <w:szCs w:val="24"/>
        </w:rPr>
        <w:t xml:space="preserve"> соблюдением правил благоустройства территории Березовского сельского поселения </w:t>
      </w:r>
      <w:r w:rsidR="007E457C" w:rsidRPr="004A3334">
        <w:rPr>
          <w:rFonts w:ascii="Arial" w:hAnsi="Arial" w:cs="Arial"/>
          <w:szCs w:val="24"/>
        </w:rPr>
        <w:t>на 2024</w:t>
      </w:r>
      <w:r w:rsidR="009073DD" w:rsidRPr="004A3334">
        <w:rPr>
          <w:rFonts w:ascii="Arial" w:hAnsi="Arial" w:cs="Arial"/>
          <w:szCs w:val="24"/>
        </w:rPr>
        <w:t xml:space="preserve"> год согласно</w:t>
      </w:r>
      <w:r w:rsidR="009073DD" w:rsidRPr="00C34365">
        <w:t xml:space="preserve"> Приложению.</w:t>
      </w:r>
      <w:bookmarkStart w:id="0" w:name="_GoBack"/>
      <w:bookmarkEnd w:id="0"/>
    </w:p>
    <w:p w:rsidR="007E457C" w:rsidRPr="00C34365" w:rsidRDefault="007E457C" w:rsidP="007E457C">
      <w:pPr>
        <w:spacing w:line="240" w:lineRule="auto"/>
        <w:ind w:right="285"/>
        <w:jc w:val="both"/>
        <w:rPr>
          <w:rFonts w:ascii="Arial" w:hAnsi="Arial" w:cs="Arial"/>
          <w:szCs w:val="24"/>
        </w:rPr>
      </w:pPr>
      <w:r>
        <w:rPr>
          <w:rFonts w:cs="Arial"/>
          <w:szCs w:val="24"/>
        </w:rPr>
        <w:t xml:space="preserve">     </w:t>
      </w:r>
      <w:r w:rsidR="00C34365">
        <w:rPr>
          <w:rFonts w:cs="Arial"/>
          <w:szCs w:val="24"/>
        </w:rPr>
        <w:t xml:space="preserve">  </w:t>
      </w:r>
      <w:r w:rsidRPr="00C34365">
        <w:rPr>
          <w:rFonts w:ascii="Arial" w:hAnsi="Arial" w:cs="Arial"/>
          <w:szCs w:val="24"/>
        </w:rPr>
        <w:t>2.</w:t>
      </w:r>
      <w:r>
        <w:rPr>
          <w:rFonts w:cs="Arial"/>
          <w:szCs w:val="24"/>
        </w:rPr>
        <w:t xml:space="preserve"> </w:t>
      </w:r>
      <w:r w:rsidRPr="00C34365">
        <w:rPr>
          <w:rFonts w:ascii="Arial" w:hAnsi="Arial" w:cs="Arial"/>
          <w:szCs w:val="24"/>
        </w:rPr>
        <w:t>Постановление администрации Березовского сельского поселения Даниловского муниципального района Волгоградской области  №101 от 31.10.2022г. «</w:t>
      </w:r>
      <w:r w:rsidRPr="00C34365">
        <w:rPr>
          <w:rFonts w:ascii="Arial" w:hAnsi="Arial" w:cs="Arial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Pr="00C34365">
        <w:rPr>
          <w:rFonts w:ascii="Arial" w:hAnsi="Arial" w:cs="Arial"/>
          <w:szCs w:val="24"/>
        </w:rPr>
        <w:t>контроля за</w:t>
      </w:r>
      <w:proofErr w:type="gramEnd"/>
      <w:r w:rsidRPr="00C34365">
        <w:rPr>
          <w:rFonts w:ascii="Arial" w:hAnsi="Arial" w:cs="Arial"/>
          <w:szCs w:val="24"/>
        </w:rPr>
        <w:t xml:space="preserve"> соблюдением правил благоустройства территории Березовского сельского поселения</w:t>
      </w:r>
      <w:r w:rsidRPr="00C34365">
        <w:rPr>
          <w:rFonts w:ascii="Arial" w:hAnsi="Arial" w:cs="Arial"/>
          <w:szCs w:val="24"/>
        </w:rPr>
        <w:t xml:space="preserve"> на 2023</w:t>
      </w:r>
      <w:r w:rsidRPr="00C34365">
        <w:rPr>
          <w:rFonts w:ascii="Arial" w:hAnsi="Arial" w:cs="Arial"/>
          <w:szCs w:val="24"/>
        </w:rPr>
        <w:t xml:space="preserve"> год</w:t>
      </w:r>
      <w:r w:rsidRPr="00C34365">
        <w:rPr>
          <w:rFonts w:ascii="Arial" w:hAnsi="Arial" w:cs="Arial"/>
          <w:szCs w:val="24"/>
        </w:rPr>
        <w:t>»</w:t>
      </w:r>
      <w:r w:rsidRPr="00C34365">
        <w:rPr>
          <w:rFonts w:ascii="Arial" w:hAnsi="Arial" w:cs="Arial"/>
          <w:szCs w:val="24"/>
        </w:rPr>
        <w:t xml:space="preserve"> </w:t>
      </w:r>
      <w:r w:rsidRPr="00C34365">
        <w:rPr>
          <w:rFonts w:ascii="Arial" w:hAnsi="Arial" w:cs="Arial"/>
          <w:szCs w:val="24"/>
        </w:rPr>
        <w:t xml:space="preserve"> признать утратившим силу.</w:t>
      </w:r>
    </w:p>
    <w:p w:rsidR="000576D5" w:rsidRPr="00F243D1" w:rsidRDefault="00C34365" w:rsidP="00C34365">
      <w:pPr>
        <w:spacing w:line="240" w:lineRule="auto"/>
        <w:ind w:right="28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</w:t>
      </w:r>
      <w:r w:rsidR="007E457C">
        <w:rPr>
          <w:rFonts w:ascii="Arial" w:hAnsi="Arial" w:cs="Arial"/>
          <w:szCs w:val="24"/>
        </w:rPr>
        <w:t>3</w:t>
      </w:r>
      <w:r w:rsidR="009073DD" w:rsidRPr="00F243D1">
        <w:rPr>
          <w:rFonts w:ascii="Arial" w:hAnsi="Arial" w:cs="Arial"/>
          <w:szCs w:val="24"/>
        </w:rPr>
        <w:t xml:space="preserve">. </w:t>
      </w:r>
      <w:proofErr w:type="gramStart"/>
      <w:r w:rsidR="009073DD" w:rsidRPr="00F243D1">
        <w:rPr>
          <w:rFonts w:ascii="Arial" w:hAnsi="Arial" w:cs="Arial"/>
          <w:szCs w:val="24"/>
        </w:rPr>
        <w:t>Контроль за</w:t>
      </w:r>
      <w:proofErr w:type="gramEnd"/>
      <w:r w:rsidR="009073DD" w:rsidRPr="00F243D1">
        <w:rPr>
          <w:rFonts w:ascii="Arial" w:hAnsi="Arial" w:cs="Arial"/>
          <w:szCs w:val="24"/>
        </w:rPr>
        <w:t xml:space="preserve"> исполнением настоящего пост</w:t>
      </w:r>
      <w:r w:rsidR="00AB2F53" w:rsidRPr="00F243D1">
        <w:rPr>
          <w:rFonts w:ascii="Arial" w:hAnsi="Arial" w:cs="Arial"/>
          <w:szCs w:val="24"/>
        </w:rPr>
        <w:t xml:space="preserve">ановления возложить на ведущего специалиста администрации </w:t>
      </w:r>
      <w:proofErr w:type="spellStart"/>
      <w:r w:rsidR="006E2D12">
        <w:rPr>
          <w:rFonts w:ascii="Arial" w:hAnsi="Arial" w:cs="Arial"/>
          <w:szCs w:val="24"/>
        </w:rPr>
        <w:t>О.В</w:t>
      </w:r>
      <w:r w:rsidR="00AB2F53" w:rsidRPr="00F243D1">
        <w:rPr>
          <w:rFonts w:ascii="Arial" w:hAnsi="Arial" w:cs="Arial"/>
          <w:szCs w:val="24"/>
        </w:rPr>
        <w:t>.</w:t>
      </w:r>
      <w:r w:rsidR="006E2D12">
        <w:rPr>
          <w:rFonts w:ascii="Arial" w:hAnsi="Arial" w:cs="Arial"/>
          <w:szCs w:val="24"/>
        </w:rPr>
        <w:t>Орешкину</w:t>
      </w:r>
      <w:proofErr w:type="spellEnd"/>
      <w:r w:rsidR="006E2D12">
        <w:rPr>
          <w:rFonts w:ascii="Arial" w:hAnsi="Arial" w:cs="Arial"/>
          <w:szCs w:val="24"/>
        </w:rPr>
        <w:t>.</w:t>
      </w:r>
    </w:p>
    <w:p w:rsidR="000576D5" w:rsidRPr="00F243D1" w:rsidRDefault="00C34365" w:rsidP="00C34365">
      <w:pPr>
        <w:spacing w:line="240" w:lineRule="auto"/>
        <w:ind w:right="28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4</w:t>
      </w:r>
      <w:r w:rsidR="009073DD" w:rsidRPr="00F243D1">
        <w:rPr>
          <w:rFonts w:ascii="Arial" w:hAnsi="Arial" w:cs="Arial"/>
          <w:szCs w:val="24"/>
        </w:rPr>
        <w:t>. Настоящее постановление</w:t>
      </w:r>
      <w:r w:rsidR="007E457C">
        <w:rPr>
          <w:rFonts w:ascii="Arial" w:hAnsi="Arial" w:cs="Arial"/>
          <w:szCs w:val="24"/>
        </w:rPr>
        <w:t xml:space="preserve"> вступает в силу с 1 января 2024</w:t>
      </w:r>
      <w:r w:rsidR="009073DD" w:rsidRPr="00F243D1">
        <w:rPr>
          <w:rFonts w:ascii="Arial" w:hAnsi="Arial" w:cs="Arial"/>
          <w:szCs w:val="24"/>
        </w:rPr>
        <w:t xml:space="preserve"> г. </w:t>
      </w:r>
    </w:p>
    <w:p w:rsidR="000576D5" w:rsidRPr="00F243D1" w:rsidRDefault="000576D5" w:rsidP="00B53AFE">
      <w:pPr>
        <w:spacing w:line="240" w:lineRule="auto"/>
        <w:ind w:right="285" w:firstLine="709"/>
        <w:jc w:val="both"/>
        <w:rPr>
          <w:rFonts w:ascii="Arial" w:hAnsi="Arial" w:cs="Arial"/>
          <w:szCs w:val="24"/>
        </w:rPr>
      </w:pPr>
    </w:p>
    <w:p w:rsidR="00AB2F53" w:rsidRPr="00F243D1" w:rsidRDefault="00AB2F53" w:rsidP="00B53AFE">
      <w:pPr>
        <w:spacing w:line="240" w:lineRule="auto"/>
        <w:ind w:right="285" w:firstLine="709"/>
        <w:jc w:val="both"/>
        <w:rPr>
          <w:rFonts w:ascii="Arial" w:hAnsi="Arial" w:cs="Arial"/>
          <w:szCs w:val="24"/>
        </w:rPr>
      </w:pPr>
    </w:p>
    <w:p w:rsidR="00AB2F53" w:rsidRPr="00F243D1" w:rsidRDefault="00AB2F53" w:rsidP="00B53AFE">
      <w:pPr>
        <w:spacing w:line="240" w:lineRule="auto"/>
        <w:ind w:right="285"/>
        <w:jc w:val="both"/>
        <w:rPr>
          <w:rFonts w:ascii="Arial" w:hAnsi="Arial" w:cs="Arial"/>
          <w:szCs w:val="24"/>
        </w:rPr>
      </w:pPr>
      <w:r w:rsidRPr="00F243D1">
        <w:rPr>
          <w:rFonts w:ascii="Arial" w:hAnsi="Arial" w:cs="Arial"/>
          <w:szCs w:val="24"/>
        </w:rPr>
        <w:t>Глава Березовского</w:t>
      </w:r>
    </w:p>
    <w:p w:rsidR="000576D5" w:rsidRPr="00F243D1" w:rsidRDefault="00AB2F53" w:rsidP="00B53AFE">
      <w:pPr>
        <w:spacing w:line="240" w:lineRule="auto"/>
        <w:ind w:right="285"/>
        <w:jc w:val="both"/>
        <w:rPr>
          <w:rFonts w:ascii="Arial" w:hAnsi="Arial" w:cs="Arial"/>
          <w:szCs w:val="24"/>
        </w:rPr>
      </w:pPr>
      <w:r w:rsidRPr="00F243D1">
        <w:rPr>
          <w:rFonts w:ascii="Arial" w:hAnsi="Arial" w:cs="Arial"/>
          <w:szCs w:val="24"/>
        </w:rPr>
        <w:t xml:space="preserve">сельского поселения                                               </w:t>
      </w:r>
      <w:proofErr w:type="spellStart"/>
      <w:r w:rsidR="006E2D12">
        <w:rPr>
          <w:rFonts w:ascii="Arial" w:hAnsi="Arial" w:cs="Arial"/>
          <w:szCs w:val="24"/>
        </w:rPr>
        <w:t>В.И.Бакулин</w:t>
      </w:r>
      <w:proofErr w:type="spellEnd"/>
      <w:r w:rsidR="009073DD" w:rsidRPr="00F243D1">
        <w:rPr>
          <w:rFonts w:ascii="Arial" w:hAnsi="Arial" w:cs="Arial"/>
          <w:szCs w:val="24"/>
        </w:rPr>
        <w:t xml:space="preserve">                                  </w:t>
      </w:r>
    </w:p>
    <w:p w:rsidR="006E2D12" w:rsidRDefault="009073DD" w:rsidP="007B23F2">
      <w:pPr>
        <w:spacing w:line="240" w:lineRule="auto"/>
        <w:ind w:right="285"/>
        <w:jc w:val="right"/>
        <w:rPr>
          <w:rFonts w:ascii="Arial" w:hAnsi="Arial" w:cs="Arial"/>
          <w:szCs w:val="24"/>
        </w:rPr>
      </w:pPr>
      <w:r w:rsidRPr="00F243D1">
        <w:rPr>
          <w:rFonts w:ascii="Arial" w:hAnsi="Arial" w:cs="Arial"/>
          <w:szCs w:val="24"/>
        </w:rPr>
        <w:br w:type="page"/>
      </w:r>
    </w:p>
    <w:p w:rsidR="000576D5" w:rsidRPr="00F243D1" w:rsidRDefault="009073DD" w:rsidP="007B23F2">
      <w:pPr>
        <w:spacing w:line="240" w:lineRule="auto"/>
        <w:ind w:right="285"/>
        <w:jc w:val="right"/>
        <w:rPr>
          <w:rFonts w:ascii="Arial" w:hAnsi="Arial" w:cs="Arial"/>
          <w:szCs w:val="24"/>
        </w:rPr>
      </w:pPr>
      <w:r w:rsidRPr="00F243D1">
        <w:rPr>
          <w:rFonts w:ascii="Arial" w:hAnsi="Arial" w:cs="Arial"/>
          <w:szCs w:val="24"/>
        </w:rPr>
        <w:lastRenderedPageBreak/>
        <w:t>Приложение</w:t>
      </w:r>
    </w:p>
    <w:p w:rsidR="000576D5" w:rsidRPr="00F243D1" w:rsidRDefault="009073DD" w:rsidP="007B23F2">
      <w:pPr>
        <w:spacing w:line="240" w:lineRule="auto"/>
        <w:ind w:right="285"/>
        <w:jc w:val="right"/>
        <w:rPr>
          <w:rFonts w:ascii="Arial" w:hAnsi="Arial" w:cs="Arial"/>
          <w:szCs w:val="24"/>
        </w:rPr>
      </w:pPr>
      <w:r w:rsidRPr="00F243D1">
        <w:rPr>
          <w:rFonts w:ascii="Arial" w:hAnsi="Arial" w:cs="Arial"/>
          <w:szCs w:val="24"/>
        </w:rPr>
        <w:t>к постановлению администрации</w:t>
      </w:r>
    </w:p>
    <w:p w:rsidR="000576D5" w:rsidRPr="00F243D1" w:rsidRDefault="00AB2F53" w:rsidP="007B23F2">
      <w:pPr>
        <w:spacing w:line="240" w:lineRule="auto"/>
        <w:ind w:right="285"/>
        <w:jc w:val="right"/>
        <w:rPr>
          <w:rFonts w:ascii="Arial" w:hAnsi="Arial" w:cs="Arial"/>
          <w:szCs w:val="24"/>
        </w:rPr>
      </w:pPr>
      <w:r w:rsidRPr="00F243D1">
        <w:rPr>
          <w:rFonts w:ascii="Arial" w:hAnsi="Arial" w:cs="Arial"/>
          <w:szCs w:val="24"/>
        </w:rPr>
        <w:t xml:space="preserve"> Березовского сельского поселения</w:t>
      </w:r>
    </w:p>
    <w:p w:rsidR="000576D5" w:rsidRPr="00F243D1" w:rsidRDefault="006E2D12" w:rsidP="007B23F2">
      <w:pPr>
        <w:spacing w:line="240" w:lineRule="auto"/>
        <w:ind w:right="285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от </w:t>
      </w:r>
      <w:r w:rsidR="007E457C">
        <w:rPr>
          <w:rFonts w:ascii="Arial" w:hAnsi="Arial" w:cs="Arial"/>
          <w:szCs w:val="24"/>
        </w:rPr>
        <w:t>01.12.2023</w:t>
      </w:r>
      <w:r w:rsidR="00E24EDC">
        <w:rPr>
          <w:rFonts w:ascii="Arial" w:hAnsi="Arial" w:cs="Arial"/>
          <w:szCs w:val="24"/>
        </w:rPr>
        <w:t>г</w:t>
      </w:r>
      <w:r w:rsidR="009073DD" w:rsidRPr="00F243D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. </w:t>
      </w:r>
      <w:r w:rsidR="009073DD" w:rsidRPr="00F243D1">
        <w:rPr>
          <w:rFonts w:ascii="Arial" w:hAnsi="Arial" w:cs="Arial"/>
          <w:szCs w:val="24"/>
        </w:rPr>
        <w:t>№</w:t>
      </w:r>
      <w:r>
        <w:rPr>
          <w:rFonts w:ascii="Arial" w:hAnsi="Arial" w:cs="Arial"/>
          <w:szCs w:val="24"/>
        </w:rPr>
        <w:t xml:space="preserve"> </w:t>
      </w:r>
      <w:r w:rsidR="007E457C">
        <w:rPr>
          <w:rFonts w:ascii="Arial" w:hAnsi="Arial" w:cs="Arial"/>
          <w:szCs w:val="24"/>
        </w:rPr>
        <w:t>67</w:t>
      </w:r>
    </w:p>
    <w:p w:rsidR="000576D5" w:rsidRPr="00F243D1" w:rsidRDefault="000576D5" w:rsidP="007B23F2">
      <w:pPr>
        <w:spacing w:line="240" w:lineRule="auto"/>
        <w:ind w:right="285"/>
        <w:jc w:val="right"/>
        <w:rPr>
          <w:rFonts w:ascii="Arial" w:hAnsi="Arial" w:cs="Arial"/>
          <w:szCs w:val="24"/>
        </w:rPr>
      </w:pPr>
    </w:p>
    <w:p w:rsidR="000576D5" w:rsidRPr="00F243D1" w:rsidRDefault="009073DD" w:rsidP="007B23F2">
      <w:pPr>
        <w:spacing w:line="240" w:lineRule="auto"/>
        <w:ind w:right="285"/>
        <w:jc w:val="center"/>
        <w:rPr>
          <w:rFonts w:ascii="Arial" w:hAnsi="Arial" w:cs="Arial"/>
          <w:szCs w:val="24"/>
        </w:rPr>
      </w:pPr>
      <w:r w:rsidRPr="00F243D1">
        <w:rPr>
          <w:rFonts w:ascii="Arial" w:hAnsi="Arial" w:cs="Arial"/>
          <w:szCs w:val="24"/>
        </w:rPr>
        <w:t>ПРОГРАММА</w:t>
      </w:r>
    </w:p>
    <w:p w:rsidR="000576D5" w:rsidRPr="00F243D1" w:rsidRDefault="009073DD" w:rsidP="007B23F2">
      <w:pPr>
        <w:spacing w:line="240" w:lineRule="auto"/>
        <w:ind w:right="285"/>
        <w:jc w:val="center"/>
        <w:rPr>
          <w:rFonts w:ascii="Arial" w:hAnsi="Arial" w:cs="Arial"/>
          <w:szCs w:val="24"/>
        </w:rPr>
      </w:pPr>
      <w:r w:rsidRPr="00F243D1">
        <w:rPr>
          <w:rFonts w:ascii="Arial" w:hAnsi="Arial" w:cs="Arial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 </w:t>
      </w:r>
      <w:proofErr w:type="gramStart"/>
      <w:r w:rsidRPr="00F243D1">
        <w:rPr>
          <w:rFonts w:ascii="Arial" w:hAnsi="Arial" w:cs="Arial"/>
          <w:szCs w:val="24"/>
        </w:rPr>
        <w:t>контроля</w:t>
      </w:r>
      <w:r w:rsidR="00AB2F53" w:rsidRPr="00F243D1">
        <w:rPr>
          <w:rFonts w:ascii="Arial" w:hAnsi="Arial" w:cs="Arial"/>
          <w:szCs w:val="24"/>
          <w:vertAlign w:val="superscript"/>
        </w:rPr>
        <w:t xml:space="preserve"> </w:t>
      </w:r>
      <w:r w:rsidR="00AB2F53" w:rsidRPr="00F243D1">
        <w:rPr>
          <w:rFonts w:ascii="Arial" w:hAnsi="Arial" w:cs="Arial"/>
          <w:szCs w:val="24"/>
        </w:rPr>
        <w:t>за</w:t>
      </w:r>
      <w:proofErr w:type="gramEnd"/>
      <w:r w:rsidR="00AB2F53" w:rsidRPr="00F243D1">
        <w:rPr>
          <w:rFonts w:ascii="Arial" w:hAnsi="Arial" w:cs="Arial"/>
          <w:szCs w:val="24"/>
        </w:rPr>
        <w:t xml:space="preserve"> соблюдением правил благоустройства территории Березовского сельского поселения </w:t>
      </w:r>
      <w:r w:rsidR="007E457C">
        <w:rPr>
          <w:rFonts w:ascii="Arial" w:hAnsi="Arial" w:cs="Arial"/>
          <w:szCs w:val="24"/>
        </w:rPr>
        <w:t>на 2024</w:t>
      </w:r>
      <w:r w:rsidRPr="00F243D1">
        <w:rPr>
          <w:rFonts w:ascii="Arial" w:hAnsi="Arial" w:cs="Arial"/>
          <w:szCs w:val="24"/>
        </w:rPr>
        <w:t xml:space="preserve"> год</w:t>
      </w:r>
    </w:p>
    <w:p w:rsidR="000576D5" w:rsidRPr="00F243D1" w:rsidRDefault="000576D5" w:rsidP="007B23F2">
      <w:pPr>
        <w:spacing w:line="240" w:lineRule="auto"/>
        <w:ind w:right="285"/>
        <w:jc w:val="center"/>
        <w:rPr>
          <w:rFonts w:ascii="Arial" w:hAnsi="Arial" w:cs="Arial"/>
          <w:b/>
          <w:szCs w:val="24"/>
        </w:rPr>
      </w:pPr>
    </w:p>
    <w:p w:rsidR="000576D5" w:rsidRPr="00F243D1" w:rsidRDefault="009073DD" w:rsidP="007B23F2">
      <w:pPr>
        <w:pStyle w:val="a8"/>
        <w:numPr>
          <w:ilvl w:val="0"/>
          <w:numId w:val="1"/>
        </w:numPr>
        <w:ind w:right="285"/>
        <w:jc w:val="center"/>
        <w:rPr>
          <w:rFonts w:cs="Arial"/>
          <w:b/>
          <w:sz w:val="24"/>
          <w:szCs w:val="24"/>
        </w:rPr>
      </w:pPr>
      <w:r w:rsidRPr="00F243D1">
        <w:rPr>
          <w:rFonts w:cs="Arial"/>
          <w:b/>
          <w:sz w:val="24"/>
          <w:szCs w:val="24"/>
        </w:rPr>
        <w:t>Общие положения</w:t>
      </w:r>
    </w:p>
    <w:p w:rsidR="007B23F2" w:rsidRPr="00F243D1" w:rsidRDefault="007B23F2" w:rsidP="007B23F2">
      <w:pPr>
        <w:pStyle w:val="a8"/>
        <w:ind w:right="285"/>
        <w:rPr>
          <w:rFonts w:cs="Arial"/>
          <w:b/>
          <w:sz w:val="24"/>
          <w:szCs w:val="24"/>
        </w:rPr>
      </w:pPr>
    </w:p>
    <w:p w:rsidR="000576D5" w:rsidRPr="00F243D1" w:rsidRDefault="009073DD" w:rsidP="007B23F2">
      <w:pPr>
        <w:spacing w:line="240" w:lineRule="auto"/>
        <w:ind w:right="285"/>
        <w:jc w:val="both"/>
        <w:rPr>
          <w:rFonts w:ascii="Arial" w:hAnsi="Arial" w:cs="Arial"/>
          <w:szCs w:val="24"/>
        </w:rPr>
      </w:pPr>
      <w:r w:rsidRPr="00F243D1">
        <w:rPr>
          <w:rFonts w:ascii="Arial" w:hAnsi="Arial" w:cs="Arial"/>
          <w:szCs w:val="24"/>
        </w:rPr>
        <w:t xml:space="preserve">1.1. </w:t>
      </w:r>
      <w:proofErr w:type="gramStart"/>
      <w:r w:rsidRPr="00F243D1">
        <w:rPr>
          <w:rFonts w:ascii="Arial" w:hAnsi="Arial" w:cs="Arial"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 контроля</w:t>
      </w:r>
      <w:r w:rsidR="00AB2F53" w:rsidRPr="00F243D1">
        <w:rPr>
          <w:rFonts w:ascii="Arial" w:hAnsi="Arial" w:cs="Arial"/>
          <w:szCs w:val="24"/>
        </w:rPr>
        <w:t xml:space="preserve"> за соблюдением правил благоустройства территории Березовского сельского поселения </w:t>
      </w:r>
      <w:r w:rsidR="007E457C">
        <w:rPr>
          <w:rFonts w:ascii="Arial" w:hAnsi="Arial" w:cs="Arial"/>
          <w:szCs w:val="24"/>
        </w:rPr>
        <w:t>на 2024</w:t>
      </w:r>
      <w:r w:rsidRPr="00F243D1">
        <w:rPr>
          <w:rFonts w:ascii="Arial" w:hAnsi="Arial" w:cs="Arial"/>
          <w:szCs w:val="24"/>
        </w:rPr>
        <w:t xml:space="preserve"> год (далее - Программа профилактики) разработана д</w:t>
      </w:r>
      <w:r w:rsidR="007E457C">
        <w:rPr>
          <w:rFonts w:ascii="Arial" w:hAnsi="Arial" w:cs="Arial"/>
          <w:szCs w:val="24"/>
        </w:rPr>
        <w:t>ля организации проведения в 2024</w:t>
      </w:r>
      <w:r w:rsidRPr="00F243D1">
        <w:rPr>
          <w:rFonts w:ascii="Arial" w:hAnsi="Arial" w:cs="Arial"/>
          <w:szCs w:val="24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</w:t>
      </w:r>
      <w:r w:rsidR="00AB2F53" w:rsidRPr="00F243D1">
        <w:rPr>
          <w:rFonts w:ascii="Arial" w:hAnsi="Arial" w:cs="Arial"/>
          <w:szCs w:val="24"/>
        </w:rPr>
        <w:t>вовыми актами Березовского сельского</w:t>
      </w:r>
      <w:proofErr w:type="gramEnd"/>
      <w:r w:rsidR="00AB2F53" w:rsidRPr="00F243D1">
        <w:rPr>
          <w:rFonts w:ascii="Arial" w:hAnsi="Arial" w:cs="Arial"/>
          <w:szCs w:val="24"/>
        </w:rPr>
        <w:t xml:space="preserve"> поселения Даниловского муниципального района Волгоградской области</w:t>
      </w:r>
      <w:r w:rsidRPr="00F243D1">
        <w:rPr>
          <w:rFonts w:ascii="Arial" w:hAnsi="Arial" w:cs="Arial"/>
          <w:szCs w:val="24"/>
        </w:rPr>
        <w:t xml:space="preserve">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Pr="00F243D1" w:rsidRDefault="009073DD" w:rsidP="007B23F2">
      <w:pPr>
        <w:spacing w:line="240" w:lineRule="auto"/>
        <w:ind w:right="285" w:firstLine="709"/>
        <w:jc w:val="both"/>
        <w:rPr>
          <w:rFonts w:ascii="Arial" w:hAnsi="Arial" w:cs="Arial"/>
          <w:szCs w:val="24"/>
        </w:rPr>
      </w:pPr>
      <w:r w:rsidRPr="00F243D1">
        <w:rPr>
          <w:rFonts w:ascii="Arial" w:hAnsi="Arial" w:cs="Arial"/>
          <w:szCs w:val="24"/>
        </w:rPr>
        <w:t>1.2. Программа</w:t>
      </w:r>
      <w:r w:rsidR="007E457C">
        <w:rPr>
          <w:rFonts w:ascii="Arial" w:hAnsi="Arial" w:cs="Arial"/>
          <w:szCs w:val="24"/>
        </w:rPr>
        <w:t xml:space="preserve"> профилактики реализуется в 2024</w:t>
      </w:r>
      <w:r w:rsidRPr="00F243D1">
        <w:rPr>
          <w:rFonts w:ascii="Arial" w:hAnsi="Arial" w:cs="Arial"/>
          <w:szCs w:val="24"/>
        </w:rPr>
        <w:t xml:space="preserve"> году и состоит из </w:t>
      </w:r>
      <w:r w:rsidRPr="00F243D1">
        <w:rPr>
          <w:rStyle w:val="1"/>
          <w:rFonts w:ascii="Arial" w:hAnsi="Arial" w:cs="Arial"/>
          <w:szCs w:val="24"/>
        </w:rPr>
        <w:t>следующих разделов:</w:t>
      </w:r>
    </w:p>
    <w:p w:rsidR="000576D5" w:rsidRPr="00F243D1" w:rsidRDefault="009073DD" w:rsidP="007B23F2">
      <w:pPr>
        <w:spacing w:line="240" w:lineRule="auto"/>
        <w:ind w:right="285" w:firstLine="709"/>
        <w:jc w:val="both"/>
        <w:rPr>
          <w:rFonts w:ascii="Arial" w:hAnsi="Arial" w:cs="Arial"/>
          <w:szCs w:val="24"/>
        </w:rPr>
      </w:pPr>
      <w:r w:rsidRPr="00F243D1">
        <w:rPr>
          <w:rStyle w:val="1"/>
          <w:rFonts w:ascii="Arial" w:hAnsi="Arial" w:cs="Arial"/>
          <w:szCs w:val="24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F243D1">
        <w:rPr>
          <w:rFonts w:ascii="Arial" w:hAnsi="Arial" w:cs="Arial"/>
          <w:szCs w:val="24"/>
        </w:rPr>
        <w:t xml:space="preserve"> (далее - аналитическая часть);</w:t>
      </w:r>
    </w:p>
    <w:p w:rsidR="000576D5" w:rsidRPr="00F243D1" w:rsidRDefault="009073DD" w:rsidP="007B23F2">
      <w:pPr>
        <w:spacing w:line="240" w:lineRule="auto"/>
        <w:ind w:right="285" w:firstLine="709"/>
        <w:jc w:val="both"/>
        <w:rPr>
          <w:rFonts w:ascii="Arial" w:hAnsi="Arial" w:cs="Arial"/>
          <w:szCs w:val="24"/>
        </w:rPr>
      </w:pPr>
      <w:r w:rsidRPr="00F243D1">
        <w:rPr>
          <w:rStyle w:val="1"/>
          <w:rFonts w:ascii="Arial" w:hAnsi="Arial" w:cs="Arial"/>
          <w:szCs w:val="24"/>
        </w:rPr>
        <w:t>б) цели и задачи реализации программы профилактики;</w:t>
      </w:r>
    </w:p>
    <w:p w:rsidR="000576D5" w:rsidRPr="00F243D1" w:rsidRDefault="009073DD" w:rsidP="007B23F2">
      <w:pPr>
        <w:spacing w:line="240" w:lineRule="auto"/>
        <w:ind w:right="285" w:firstLine="709"/>
        <w:jc w:val="both"/>
        <w:rPr>
          <w:rFonts w:ascii="Arial" w:hAnsi="Arial" w:cs="Arial"/>
          <w:szCs w:val="24"/>
        </w:rPr>
      </w:pPr>
      <w:r w:rsidRPr="00F243D1">
        <w:rPr>
          <w:rStyle w:val="1"/>
          <w:rFonts w:ascii="Arial" w:hAnsi="Arial" w:cs="Arial"/>
          <w:szCs w:val="24"/>
        </w:rPr>
        <w:t>в) перечень профилактических мероприятий, сроки (периодичность) их проведения;</w:t>
      </w:r>
    </w:p>
    <w:p w:rsidR="000576D5" w:rsidRPr="00F243D1" w:rsidRDefault="009073DD" w:rsidP="007B23F2">
      <w:pPr>
        <w:spacing w:line="240" w:lineRule="auto"/>
        <w:ind w:right="285" w:firstLine="709"/>
        <w:jc w:val="both"/>
        <w:rPr>
          <w:rFonts w:ascii="Arial" w:hAnsi="Arial" w:cs="Arial"/>
          <w:szCs w:val="24"/>
        </w:rPr>
      </w:pPr>
      <w:r w:rsidRPr="00F243D1">
        <w:rPr>
          <w:rStyle w:val="1"/>
          <w:rFonts w:ascii="Arial" w:hAnsi="Arial" w:cs="Arial"/>
          <w:szCs w:val="24"/>
        </w:rPr>
        <w:t>г) показатели результативности и эффективности программы профилактики.</w:t>
      </w:r>
    </w:p>
    <w:p w:rsidR="000576D5" w:rsidRPr="00F243D1" w:rsidRDefault="000576D5" w:rsidP="007B23F2">
      <w:pPr>
        <w:spacing w:line="240" w:lineRule="auto"/>
        <w:ind w:right="285"/>
        <w:jc w:val="both"/>
        <w:rPr>
          <w:rFonts w:ascii="Arial" w:hAnsi="Arial" w:cs="Arial"/>
          <w:szCs w:val="24"/>
        </w:rPr>
      </w:pPr>
    </w:p>
    <w:p w:rsidR="000576D5" w:rsidRPr="00F243D1" w:rsidRDefault="009073DD" w:rsidP="007B23F2">
      <w:pPr>
        <w:spacing w:line="240" w:lineRule="auto"/>
        <w:ind w:right="285"/>
        <w:jc w:val="center"/>
        <w:rPr>
          <w:rFonts w:ascii="Arial" w:hAnsi="Arial" w:cs="Arial"/>
          <w:b/>
          <w:szCs w:val="24"/>
        </w:rPr>
      </w:pPr>
      <w:r w:rsidRPr="00F243D1">
        <w:rPr>
          <w:rFonts w:ascii="Arial" w:hAnsi="Arial" w:cs="Arial"/>
          <w:b/>
          <w:szCs w:val="24"/>
        </w:rPr>
        <w:t>2. Аналитическая часть</w:t>
      </w:r>
    </w:p>
    <w:p w:rsidR="007B23F2" w:rsidRPr="00F243D1" w:rsidRDefault="007B23F2" w:rsidP="007B23F2">
      <w:pPr>
        <w:spacing w:line="240" w:lineRule="auto"/>
        <w:ind w:right="285"/>
        <w:jc w:val="center"/>
        <w:rPr>
          <w:rFonts w:ascii="Arial" w:hAnsi="Arial" w:cs="Arial"/>
          <w:b/>
          <w:szCs w:val="24"/>
        </w:rPr>
      </w:pPr>
    </w:p>
    <w:p w:rsidR="000576D5" w:rsidRPr="00F243D1" w:rsidRDefault="009073DD" w:rsidP="007B23F2">
      <w:pPr>
        <w:spacing w:line="240" w:lineRule="auto"/>
        <w:ind w:right="285" w:firstLine="709"/>
        <w:jc w:val="both"/>
        <w:rPr>
          <w:rFonts w:ascii="Arial" w:hAnsi="Arial" w:cs="Arial"/>
          <w:i/>
          <w:color w:val="FB290D"/>
          <w:szCs w:val="24"/>
        </w:rPr>
      </w:pPr>
      <w:r w:rsidRPr="00F243D1">
        <w:rPr>
          <w:rFonts w:ascii="Arial" w:hAnsi="Arial" w:cs="Arial"/>
          <w:szCs w:val="24"/>
        </w:rPr>
        <w:t>Ранее муниципальный</w:t>
      </w:r>
      <w:r w:rsidR="007B23F2" w:rsidRPr="00F243D1">
        <w:rPr>
          <w:rFonts w:ascii="Arial" w:hAnsi="Arial" w:cs="Arial"/>
          <w:szCs w:val="24"/>
        </w:rPr>
        <w:t xml:space="preserve"> контроль в сфере благоустройства на территории Березовского сельского поселения </w:t>
      </w:r>
      <w:r w:rsidRPr="00F243D1">
        <w:rPr>
          <w:rFonts w:ascii="Arial" w:hAnsi="Arial" w:cs="Arial"/>
          <w:szCs w:val="24"/>
        </w:rPr>
        <w:t xml:space="preserve">не осуществлялся, в </w:t>
      </w:r>
      <w:proofErr w:type="gramStart"/>
      <w:r w:rsidRPr="00F243D1">
        <w:rPr>
          <w:rFonts w:ascii="Arial" w:hAnsi="Arial" w:cs="Arial"/>
          <w:szCs w:val="24"/>
        </w:rPr>
        <w:t>связи</w:t>
      </w:r>
      <w:proofErr w:type="gramEnd"/>
      <w:r w:rsidRPr="00F243D1">
        <w:rPr>
          <w:rFonts w:ascii="Arial" w:hAnsi="Arial" w:cs="Arial"/>
          <w:szCs w:val="24"/>
        </w:rPr>
        <w:t xml:space="preserve">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="007B23F2" w:rsidRPr="00F243D1">
        <w:rPr>
          <w:rFonts w:ascii="Arial" w:hAnsi="Arial" w:cs="Arial"/>
          <w:i/>
          <w:szCs w:val="24"/>
        </w:rPr>
        <w:t>.</w:t>
      </w:r>
    </w:p>
    <w:p w:rsidR="000576D5" w:rsidRPr="00F243D1" w:rsidRDefault="000576D5" w:rsidP="007B23F2">
      <w:pPr>
        <w:spacing w:line="240" w:lineRule="auto"/>
        <w:ind w:right="285" w:firstLine="709"/>
        <w:jc w:val="both"/>
        <w:rPr>
          <w:rFonts w:ascii="Arial" w:hAnsi="Arial" w:cs="Arial"/>
          <w:i/>
          <w:color w:val="FB290D"/>
          <w:szCs w:val="24"/>
        </w:rPr>
      </w:pPr>
    </w:p>
    <w:p w:rsidR="000576D5" w:rsidRPr="00F243D1" w:rsidRDefault="009073DD" w:rsidP="007B23F2">
      <w:pPr>
        <w:spacing w:line="240" w:lineRule="auto"/>
        <w:ind w:right="285"/>
        <w:jc w:val="center"/>
        <w:rPr>
          <w:rFonts w:ascii="Arial" w:hAnsi="Arial" w:cs="Arial"/>
          <w:b/>
          <w:szCs w:val="24"/>
        </w:rPr>
      </w:pPr>
      <w:r w:rsidRPr="00F243D1">
        <w:rPr>
          <w:rFonts w:ascii="Arial" w:hAnsi="Arial" w:cs="Arial"/>
          <w:b/>
          <w:szCs w:val="24"/>
        </w:rPr>
        <w:t>3. Цели и задачи реализации программы профилактики</w:t>
      </w:r>
    </w:p>
    <w:p w:rsidR="007B23F2" w:rsidRPr="00F243D1" w:rsidRDefault="007B23F2" w:rsidP="007B23F2">
      <w:pPr>
        <w:spacing w:line="240" w:lineRule="auto"/>
        <w:ind w:right="285"/>
        <w:jc w:val="center"/>
        <w:rPr>
          <w:rFonts w:ascii="Arial" w:hAnsi="Arial" w:cs="Arial"/>
          <w:b/>
          <w:szCs w:val="24"/>
        </w:rPr>
      </w:pPr>
    </w:p>
    <w:p w:rsidR="000576D5" w:rsidRPr="00F243D1" w:rsidRDefault="009073DD" w:rsidP="007B23F2">
      <w:pPr>
        <w:spacing w:line="240" w:lineRule="auto"/>
        <w:ind w:right="285" w:firstLine="709"/>
        <w:jc w:val="both"/>
        <w:rPr>
          <w:rFonts w:ascii="Arial" w:hAnsi="Arial" w:cs="Arial"/>
          <w:szCs w:val="24"/>
        </w:rPr>
      </w:pPr>
      <w:r w:rsidRPr="00F243D1">
        <w:rPr>
          <w:rFonts w:ascii="Arial" w:hAnsi="Arial" w:cs="Arial"/>
          <w:szCs w:val="24"/>
        </w:rPr>
        <w:t>3.1. Целями Программы профилактики являются:</w:t>
      </w:r>
    </w:p>
    <w:p w:rsidR="000576D5" w:rsidRPr="00F243D1" w:rsidRDefault="009073DD" w:rsidP="007B23F2">
      <w:pPr>
        <w:spacing w:line="240" w:lineRule="auto"/>
        <w:ind w:right="285" w:firstLine="709"/>
        <w:jc w:val="both"/>
        <w:rPr>
          <w:rFonts w:ascii="Arial" w:hAnsi="Arial" w:cs="Arial"/>
          <w:szCs w:val="24"/>
        </w:rPr>
      </w:pPr>
      <w:r w:rsidRPr="00F243D1">
        <w:rPr>
          <w:rFonts w:ascii="Arial" w:hAnsi="Arial" w:cs="Arial"/>
          <w:szCs w:val="24"/>
        </w:rPr>
        <w:t xml:space="preserve">а) предупреждение </w:t>
      </w:r>
      <w:proofErr w:type="gramStart"/>
      <w:r w:rsidRPr="00F243D1">
        <w:rPr>
          <w:rFonts w:ascii="Arial" w:hAnsi="Arial" w:cs="Arial"/>
          <w:szCs w:val="24"/>
        </w:rPr>
        <w:t>нарушений</w:t>
      </w:r>
      <w:proofErr w:type="gramEnd"/>
      <w:r w:rsidRPr="00F243D1">
        <w:rPr>
          <w:rFonts w:ascii="Arial" w:hAnsi="Arial" w:cs="Arial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F243D1" w:rsidRDefault="009073DD" w:rsidP="007B23F2">
      <w:pPr>
        <w:spacing w:line="240" w:lineRule="auto"/>
        <w:ind w:right="285" w:firstLine="709"/>
        <w:jc w:val="both"/>
        <w:rPr>
          <w:rFonts w:ascii="Arial" w:hAnsi="Arial" w:cs="Arial"/>
          <w:szCs w:val="24"/>
        </w:rPr>
      </w:pPr>
      <w:r w:rsidRPr="00F243D1">
        <w:rPr>
          <w:rFonts w:ascii="Arial" w:hAnsi="Arial" w:cs="Arial"/>
          <w:szCs w:val="24"/>
        </w:rPr>
        <w:t>б) снижение административной нагрузки на подконтрольные субъекты;</w:t>
      </w:r>
    </w:p>
    <w:p w:rsidR="000576D5" w:rsidRPr="00F243D1" w:rsidRDefault="009073DD" w:rsidP="007B23F2">
      <w:pPr>
        <w:spacing w:line="240" w:lineRule="auto"/>
        <w:ind w:right="285" w:firstLine="709"/>
        <w:jc w:val="both"/>
        <w:rPr>
          <w:rFonts w:ascii="Arial" w:hAnsi="Arial" w:cs="Arial"/>
          <w:szCs w:val="24"/>
        </w:rPr>
      </w:pPr>
      <w:r w:rsidRPr="00F243D1">
        <w:rPr>
          <w:rFonts w:ascii="Arial" w:hAnsi="Arial" w:cs="Arial"/>
          <w:szCs w:val="24"/>
        </w:rPr>
        <w:t>в) создание мотивации к добросовестному поведению подконтрольных субъектов;</w:t>
      </w:r>
    </w:p>
    <w:p w:rsidR="000576D5" w:rsidRPr="00F243D1" w:rsidRDefault="009073DD" w:rsidP="007B23F2">
      <w:pPr>
        <w:spacing w:line="240" w:lineRule="auto"/>
        <w:ind w:right="285" w:firstLine="709"/>
        <w:jc w:val="both"/>
        <w:rPr>
          <w:rFonts w:ascii="Arial" w:hAnsi="Arial" w:cs="Arial"/>
          <w:szCs w:val="24"/>
        </w:rPr>
      </w:pPr>
      <w:r w:rsidRPr="00F243D1">
        <w:rPr>
          <w:rFonts w:ascii="Arial" w:hAnsi="Arial" w:cs="Arial"/>
          <w:szCs w:val="24"/>
        </w:rPr>
        <w:t>г) снижение уровня вреда (ущерба), причиняемого охраняемым законом ценностям.</w:t>
      </w:r>
    </w:p>
    <w:p w:rsidR="000576D5" w:rsidRPr="00F243D1" w:rsidRDefault="009073DD" w:rsidP="007B23F2">
      <w:pPr>
        <w:spacing w:line="240" w:lineRule="auto"/>
        <w:ind w:right="285" w:firstLine="709"/>
        <w:jc w:val="both"/>
        <w:rPr>
          <w:rFonts w:ascii="Arial" w:hAnsi="Arial" w:cs="Arial"/>
          <w:szCs w:val="24"/>
        </w:rPr>
      </w:pPr>
      <w:r w:rsidRPr="00F243D1">
        <w:rPr>
          <w:rFonts w:ascii="Arial" w:hAnsi="Arial" w:cs="Arial"/>
          <w:szCs w:val="24"/>
        </w:rPr>
        <w:t>3.2. Задачами Программы профилактики являются:</w:t>
      </w:r>
    </w:p>
    <w:p w:rsidR="000576D5" w:rsidRPr="00F243D1" w:rsidRDefault="009073DD" w:rsidP="007B23F2">
      <w:pPr>
        <w:spacing w:line="240" w:lineRule="auto"/>
        <w:ind w:right="285" w:firstLine="709"/>
        <w:jc w:val="both"/>
        <w:rPr>
          <w:rFonts w:ascii="Arial" w:hAnsi="Arial" w:cs="Arial"/>
          <w:szCs w:val="24"/>
        </w:rPr>
      </w:pPr>
      <w:r w:rsidRPr="00F243D1">
        <w:rPr>
          <w:rFonts w:ascii="Arial" w:hAnsi="Arial" w:cs="Arial"/>
          <w:szCs w:val="24"/>
        </w:rPr>
        <w:t>а) укрепление системы профилактики нарушений обязательных требований;</w:t>
      </w:r>
    </w:p>
    <w:p w:rsidR="000576D5" w:rsidRPr="00F243D1" w:rsidRDefault="009073DD" w:rsidP="007B23F2">
      <w:pPr>
        <w:spacing w:line="240" w:lineRule="auto"/>
        <w:ind w:right="285" w:firstLine="709"/>
        <w:jc w:val="both"/>
        <w:rPr>
          <w:rFonts w:ascii="Arial" w:hAnsi="Arial" w:cs="Arial"/>
          <w:szCs w:val="24"/>
        </w:rPr>
      </w:pPr>
      <w:r w:rsidRPr="00F243D1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576D5" w:rsidRPr="00F243D1" w:rsidRDefault="009073DD" w:rsidP="007B23F2">
      <w:pPr>
        <w:spacing w:line="240" w:lineRule="auto"/>
        <w:ind w:right="285" w:firstLine="709"/>
        <w:jc w:val="both"/>
        <w:rPr>
          <w:rFonts w:ascii="Arial" w:hAnsi="Arial" w:cs="Arial"/>
          <w:szCs w:val="24"/>
        </w:rPr>
      </w:pPr>
      <w:r w:rsidRPr="00F243D1">
        <w:rPr>
          <w:rFonts w:ascii="Arial" w:hAnsi="Arial" w:cs="Arial"/>
          <w:szCs w:val="24"/>
        </w:rPr>
        <w:t>в) повышение правосознания и правовой культуры подконтрольных субъектов.</w:t>
      </w:r>
    </w:p>
    <w:p w:rsidR="000576D5" w:rsidRPr="00F243D1" w:rsidRDefault="000576D5" w:rsidP="007B23F2">
      <w:pPr>
        <w:spacing w:line="240" w:lineRule="auto"/>
        <w:ind w:right="285"/>
        <w:jc w:val="both"/>
        <w:rPr>
          <w:rFonts w:ascii="Arial" w:hAnsi="Arial" w:cs="Arial"/>
          <w:szCs w:val="24"/>
        </w:rPr>
      </w:pPr>
    </w:p>
    <w:p w:rsidR="000576D5" w:rsidRPr="00F243D1" w:rsidRDefault="009073DD" w:rsidP="007B23F2">
      <w:pPr>
        <w:spacing w:line="240" w:lineRule="auto"/>
        <w:ind w:right="285"/>
        <w:jc w:val="center"/>
        <w:rPr>
          <w:rFonts w:ascii="Arial" w:hAnsi="Arial" w:cs="Arial"/>
          <w:b/>
          <w:szCs w:val="24"/>
        </w:rPr>
      </w:pPr>
      <w:r w:rsidRPr="00F243D1">
        <w:rPr>
          <w:rFonts w:ascii="Arial" w:hAnsi="Arial" w:cs="Arial"/>
          <w:b/>
          <w:szCs w:val="24"/>
        </w:rPr>
        <w:t>4. Перечень профилактических мероприятий, сроки (периодичность) их проведения</w:t>
      </w:r>
    </w:p>
    <w:p w:rsidR="000576D5" w:rsidRPr="00F243D1" w:rsidRDefault="009073DD" w:rsidP="007B23F2">
      <w:pPr>
        <w:spacing w:line="240" w:lineRule="auto"/>
        <w:ind w:right="285" w:firstLine="709"/>
        <w:jc w:val="both"/>
        <w:rPr>
          <w:rFonts w:ascii="Arial" w:hAnsi="Arial" w:cs="Arial"/>
          <w:szCs w:val="24"/>
        </w:rPr>
      </w:pPr>
      <w:r w:rsidRPr="00F243D1">
        <w:rPr>
          <w:rFonts w:ascii="Arial" w:hAnsi="Arial" w:cs="Arial"/>
          <w:szCs w:val="24"/>
        </w:rPr>
        <w:t>4.1. В рамках реализации Программы профилактики осуществляются следующие профилактические мероприятия:</w:t>
      </w:r>
    </w:p>
    <w:p w:rsidR="000576D5" w:rsidRPr="00F243D1" w:rsidRDefault="000576D5" w:rsidP="007B23F2">
      <w:pPr>
        <w:spacing w:line="240" w:lineRule="auto"/>
        <w:ind w:right="285" w:firstLine="709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2963"/>
        <w:gridCol w:w="4070"/>
        <w:gridCol w:w="2421"/>
      </w:tblGrid>
      <w:tr w:rsidR="000576D5" w:rsidRPr="00F243D1" w:rsidTr="00765F53">
        <w:trPr>
          <w:trHeight w:val="36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243D1" w:rsidRDefault="009073DD" w:rsidP="00765F53">
            <w:pPr>
              <w:spacing w:line="240" w:lineRule="auto"/>
              <w:ind w:right="45"/>
              <w:jc w:val="center"/>
              <w:rPr>
                <w:rFonts w:ascii="Arial" w:hAnsi="Arial" w:cs="Arial"/>
                <w:szCs w:val="24"/>
              </w:rPr>
            </w:pPr>
            <w:r w:rsidRPr="00F243D1">
              <w:rPr>
                <w:rFonts w:ascii="Arial" w:hAnsi="Arial" w:cs="Arial"/>
                <w:szCs w:val="24"/>
              </w:rPr>
              <w:t xml:space="preserve">№ </w:t>
            </w:r>
            <w:proofErr w:type="gramStart"/>
            <w:r w:rsidRPr="00F243D1">
              <w:rPr>
                <w:rFonts w:ascii="Arial" w:hAnsi="Arial" w:cs="Arial"/>
                <w:szCs w:val="24"/>
              </w:rPr>
              <w:t>п</w:t>
            </w:r>
            <w:proofErr w:type="gramEnd"/>
            <w:r w:rsidRPr="00F243D1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243D1" w:rsidRDefault="009073DD" w:rsidP="00765F53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243D1">
              <w:rPr>
                <w:rFonts w:ascii="Arial" w:hAnsi="Arial" w:cs="Arial"/>
                <w:szCs w:val="24"/>
              </w:rPr>
              <w:t>Наименование мероприятия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243D1" w:rsidRDefault="009073DD" w:rsidP="00765F53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243D1">
              <w:rPr>
                <w:rFonts w:ascii="Arial" w:hAnsi="Arial" w:cs="Arial"/>
                <w:szCs w:val="24"/>
              </w:rPr>
              <w:t>Срок (периодичность) 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243D1" w:rsidRDefault="009073DD" w:rsidP="00765F53">
            <w:pPr>
              <w:spacing w:line="240" w:lineRule="auto"/>
              <w:ind w:right="285"/>
              <w:jc w:val="center"/>
              <w:rPr>
                <w:rFonts w:ascii="Arial" w:hAnsi="Arial" w:cs="Arial"/>
                <w:szCs w:val="24"/>
              </w:rPr>
            </w:pPr>
            <w:r w:rsidRPr="00F243D1">
              <w:rPr>
                <w:rFonts w:ascii="Arial" w:hAnsi="Arial" w:cs="Arial"/>
                <w:szCs w:val="24"/>
              </w:rPr>
              <w:t>Ответственный исполнитель</w:t>
            </w:r>
          </w:p>
        </w:tc>
      </w:tr>
      <w:tr w:rsidR="000576D5" w:rsidRPr="00F243D1" w:rsidTr="00765F5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243D1" w:rsidRDefault="009073DD" w:rsidP="00765F53">
            <w:pPr>
              <w:spacing w:line="240" w:lineRule="auto"/>
              <w:ind w:right="45"/>
              <w:jc w:val="center"/>
              <w:rPr>
                <w:rFonts w:ascii="Arial" w:hAnsi="Arial" w:cs="Arial"/>
                <w:szCs w:val="24"/>
              </w:rPr>
            </w:pPr>
            <w:r w:rsidRPr="00F243D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243D1" w:rsidRDefault="009073DD" w:rsidP="00765F53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F243D1">
              <w:rPr>
                <w:rFonts w:ascii="Arial" w:hAnsi="Arial" w:cs="Arial"/>
                <w:szCs w:val="24"/>
              </w:rPr>
              <w:t>Информирование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243D1" w:rsidRDefault="009073DD" w:rsidP="00765F53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243D1">
              <w:rPr>
                <w:rFonts w:ascii="Arial" w:hAnsi="Arial" w:cs="Arial"/>
                <w:szCs w:val="24"/>
              </w:rPr>
              <w:t>Постоянно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D12" w:rsidRDefault="00F243D1" w:rsidP="00F243D1">
            <w:pPr>
              <w:spacing w:line="240" w:lineRule="auto"/>
              <w:ind w:right="285"/>
              <w:jc w:val="center"/>
              <w:rPr>
                <w:rFonts w:ascii="Arial" w:hAnsi="Arial" w:cs="Arial"/>
                <w:szCs w:val="24"/>
              </w:rPr>
            </w:pPr>
            <w:r w:rsidRPr="00F243D1">
              <w:rPr>
                <w:rFonts w:ascii="Arial" w:hAnsi="Arial" w:cs="Arial"/>
                <w:szCs w:val="24"/>
              </w:rPr>
              <w:t xml:space="preserve">Ведущий специалист </w:t>
            </w:r>
          </w:p>
          <w:p w:rsidR="000576D5" w:rsidRPr="00F243D1" w:rsidRDefault="006E2D12" w:rsidP="00F243D1">
            <w:pPr>
              <w:spacing w:line="240" w:lineRule="auto"/>
              <w:ind w:right="285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О.В. Орешкина</w:t>
            </w:r>
          </w:p>
        </w:tc>
      </w:tr>
      <w:tr w:rsidR="00765F53" w:rsidRPr="00F243D1" w:rsidTr="00765F5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53" w:rsidRPr="00F243D1" w:rsidRDefault="00765F53" w:rsidP="00765F53">
            <w:pPr>
              <w:spacing w:line="240" w:lineRule="auto"/>
              <w:ind w:right="45"/>
              <w:jc w:val="center"/>
              <w:rPr>
                <w:rFonts w:ascii="Arial" w:hAnsi="Arial" w:cs="Arial"/>
                <w:szCs w:val="24"/>
              </w:rPr>
            </w:pPr>
            <w:r w:rsidRPr="00F243D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53" w:rsidRPr="00F243D1" w:rsidRDefault="00765F53" w:rsidP="00765F53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F243D1">
              <w:rPr>
                <w:rFonts w:ascii="Arial" w:hAnsi="Arial" w:cs="Arial"/>
                <w:szCs w:val="24"/>
              </w:rPr>
              <w:t>Обобщение правоприменительной практики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53" w:rsidRPr="00F243D1" w:rsidRDefault="00765F53" w:rsidP="00765F53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243D1">
              <w:rPr>
                <w:rFonts w:ascii="Arial" w:hAnsi="Arial" w:cs="Arial"/>
                <w:szCs w:val="24"/>
              </w:rPr>
              <w:t>1 раз в год до 30 января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D12" w:rsidRDefault="00F243D1" w:rsidP="00F243D1">
            <w:pPr>
              <w:jc w:val="center"/>
              <w:rPr>
                <w:rFonts w:ascii="Arial" w:hAnsi="Arial" w:cs="Arial"/>
                <w:szCs w:val="24"/>
              </w:rPr>
            </w:pPr>
            <w:r w:rsidRPr="00F243D1">
              <w:rPr>
                <w:rFonts w:ascii="Arial" w:hAnsi="Arial" w:cs="Arial"/>
                <w:szCs w:val="24"/>
              </w:rPr>
              <w:t xml:space="preserve">Ведущий специалист </w:t>
            </w:r>
          </w:p>
          <w:p w:rsidR="00765F53" w:rsidRPr="00F243D1" w:rsidRDefault="006E2D12" w:rsidP="00F243D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О.В. Орешкина</w:t>
            </w:r>
          </w:p>
        </w:tc>
      </w:tr>
      <w:tr w:rsidR="00765F53" w:rsidRPr="00F243D1" w:rsidTr="00765F5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53" w:rsidRPr="00F243D1" w:rsidRDefault="00765F53" w:rsidP="00765F53">
            <w:pPr>
              <w:spacing w:line="240" w:lineRule="auto"/>
              <w:ind w:right="45"/>
              <w:jc w:val="center"/>
              <w:rPr>
                <w:rFonts w:ascii="Arial" w:hAnsi="Arial" w:cs="Arial"/>
                <w:szCs w:val="24"/>
              </w:rPr>
            </w:pPr>
            <w:r w:rsidRPr="00F243D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53" w:rsidRPr="00F243D1" w:rsidRDefault="00765F53" w:rsidP="00765F53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F243D1">
              <w:rPr>
                <w:rFonts w:ascii="Arial" w:hAnsi="Arial" w:cs="Arial"/>
                <w:szCs w:val="24"/>
              </w:rPr>
              <w:t>Объявление предостережения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53" w:rsidRPr="00F243D1" w:rsidRDefault="00765F53" w:rsidP="00765F53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243D1">
              <w:rPr>
                <w:rFonts w:ascii="Arial" w:hAnsi="Arial" w:cs="Arial"/>
                <w:szCs w:val="24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D12" w:rsidRDefault="00F243D1" w:rsidP="00F243D1">
            <w:pPr>
              <w:jc w:val="center"/>
              <w:rPr>
                <w:rFonts w:ascii="Arial" w:hAnsi="Arial" w:cs="Arial"/>
                <w:szCs w:val="24"/>
              </w:rPr>
            </w:pPr>
            <w:r w:rsidRPr="00F243D1">
              <w:rPr>
                <w:rFonts w:ascii="Arial" w:hAnsi="Arial" w:cs="Arial"/>
                <w:szCs w:val="24"/>
              </w:rPr>
              <w:t>Ведущий специалист</w:t>
            </w:r>
          </w:p>
          <w:p w:rsidR="00765F53" w:rsidRPr="00F243D1" w:rsidRDefault="00F243D1" w:rsidP="00F243D1">
            <w:pPr>
              <w:jc w:val="center"/>
              <w:rPr>
                <w:rFonts w:ascii="Arial" w:hAnsi="Arial" w:cs="Arial"/>
                <w:szCs w:val="24"/>
              </w:rPr>
            </w:pPr>
            <w:r w:rsidRPr="00F243D1">
              <w:rPr>
                <w:rFonts w:ascii="Arial" w:hAnsi="Arial" w:cs="Arial"/>
                <w:szCs w:val="24"/>
              </w:rPr>
              <w:t xml:space="preserve"> </w:t>
            </w:r>
            <w:r w:rsidR="006E2D12">
              <w:rPr>
                <w:rFonts w:ascii="Arial" w:hAnsi="Arial" w:cs="Arial"/>
                <w:color w:val="auto"/>
                <w:szCs w:val="24"/>
              </w:rPr>
              <w:t>О.В. Орешкина</w:t>
            </w:r>
          </w:p>
        </w:tc>
      </w:tr>
      <w:tr w:rsidR="00765F53" w:rsidRPr="00F243D1" w:rsidTr="00765F5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53" w:rsidRPr="00F243D1" w:rsidRDefault="00765F53" w:rsidP="00765F53">
            <w:pPr>
              <w:spacing w:line="240" w:lineRule="auto"/>
              <w:ind w:right="45"/>
              <w:jc w:val="center"/>
              <w:rPr>
                <w:rFonts w:ascii="Arial" w:hAnsi="Arial" w:cs="Arial"/>
                <w:szCs w:val="24"/>
              </w:rPr>
            </w:pPr>
            <w:r w:rsidRPr="00F243D1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53" w:rsidRPr="00F243D1" w:rsidRDefault="00765F53" w:rsidP="00765F53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F243D1">
              <w:rPr>
                <w:rFonts w:ascii="Arial" w:hAnsi="Arial" w:cs="Arial"/>
                <w:szCs w:val="24"/>
              </w:rPr>
              <w:t>Консультирование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53" w:rsidRPr="00F243D1" w:rsidRDefault="00765F53" w:rsidP="00765F53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243D1">
              <w:rPr>
                <w:rFonts w:ascii="Arial" w:hAnsi="Arial" w:cs="Arial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D12" w:rsidRDefault="00F243D1" w:rsidP="00F243D1">
            <w:pPr>
              <w:jc w:val="center"/>
              <w:rPr>
                <w:rFonts w:ascii="Arial" w:hAnsi="Arial" w:cs="Arial"/>
                <w:szCs w:val="24"/>
              </w:rPr>
            </w:pPr>
            <w:r w:rsidRPr="00F243D1">
              <w:rPr>
                <w:rFonts w:ascii="Arial" w:hAnsi="Arial" w:cs="Arial"/>
                <w:szCs w:val="24"/>
              </w:rPr>
              <w:t xml:space="preserve">Ведущий специалист </w:t>
            </w:r>
          </w:p>
          <w:p w:rsidR="00765F53" w:rsidRPr="00F243D1" w:rsidRDefault="006E2D12" w:rsidP="00F243D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О.В. Орешкина</w:t>
            </w:r>
          </w:p>
        </w:tc>
      </w:tr>
      <w:tr w:rsidR="00765F53" w:rsidRPr="00F243D1" w:rsidTr="00765F5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53" w:rsidRPr="00F243D1" w:rsidRDefault="00765F53" w:rsidP="00765F53">
            <w:pPr>
              <w:spacing w:line="240" w:lineRule="auto"/>
              <w:ind w:right="45"/>
              <w:jc w:val="center"/>
              <w:rPr>
                <w:rFonts w:ascii="Arial" w:hAnsi="Arial" w:cs="Arial"/>
                <w:szCs w:val="24"/>
              </w:rPr>
            </w:pPr>
            <w:r w:rsidRPr="00F243D1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53" w:rsidRPr="00F243D1" w:rsidRDefault="00765F53" w:rsidP="00765F53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F243D1">
              <w:rPr>
                <w:rFonts w:ascii="Arial" w:hAnsi="Arial" w:cs="Arial"/>
                <w:szCs w:val="24"/>
              </w:rPr>
              <w:t>Профилактический визит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53" w:rsidRPr="00F243D1" w:rsidRDefault="00765F53" w:rsidP="00765F53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243D1">
              <w:rPr>
                <w:rFonts w:ascii="Arial" w:hAnsi="Arial" w:cs="Arial"/>
                <w:szCs w:val="24"/>
              </w:rPr>
              <w:t>По мере принятия решения подконтрольным субъектом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D12" w:rsidRDefault="00F243D1" w:rsidP="00F243D1">
            <w:pPr>
              <w:jc w:val="center"/>
              <w:rPr>
                <w:rFonts w:ascii="Arial" w:hAnsi="Arial" w:cs="Arial"/>
                <w:szCs w:val="24"/>
              </w:rPr>
            </w:pPr>
            <w:r w:rsidRPr="00F243D1">
              <w:rPr>
                <w:rFonts w:ascii="Arial" w:hAnsi="Arial" w:cs="Arial"/>
                <w:szCs w:val="24"/>
              </w:rPr>
              <w:t xml:space="preserve">Ведущий специалист </w:t>
            </w:r>
          </w:p>
          <w:p w:rsidR="00765F53" w:rsidRPr="00F243D1" w:rsidRDefault="006E2D12" w:rsidP="00F243D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О.В. Орешкина</w:t>
            </w:r>
          </w:p>
        </w:tc>
      </w:tr>
    </w:tbl>
    <w:p w:rsidR="000576D5" w:rsidRPr="00F243D1" w:rsidRDefault="000576D5" w:rsidP="007B23F2">
      <w:pPr>
        <w:spacing w:line="240" w:lineRule="auto"/>
        <w:ind w:right="285"/>
        <w:jc w:val="both"/>
        <w:rPr>
          <w:rFonts w:ascii="Arial" w:hAnsi="Arial" w:cs="Arial"/>
          <w:szCs w:val="24"/>
        </w:rPr>
      </w:pPr>
    </w:p>
    <w:p w:rsidR="007B23F2" w:rsidRPr="00F243D1" w:rsidRDefault="009073DD" w:rsidP="007B23F2">
      <w:pPr>
        <w:pStyle w:val="a8"/>
        <w:widowControl/>
        <w:tabs>
          <w:tab w:val="left" w:pos="1134"/>
        </w:tabs>
        <w:ind w:left="0" w:right="285" w:firstLine="709"/>
        <w:jc w:val="both"/>
        <w:rPr>
          <w:rFonts w:cs="Arial"/>
          <w:sz w:val="24"/>
          <w:szCs w:val="24"/>
        </w:rPr>
      </w:pPr>
      <w:r w:rsidRPr="00F243D1">
        <w:rPr>
          <w:rFonts w:cs="Arial"/>
          <w:sz w:val="24"/>
          <w:szCs w:val="24"/>
        </w:rPr>
        <w:t xml:space="preserve">4.2. </w:t>
      </w:r>
      <w:r w:rsidRPr="00F243D1">
        <w:rPr>
          <w:rFonts w:cs="Arial"/>
          <w:i/>
          <w:color w:val="FB290D"/>
          <w:sz w:val="24"/>
          <w:szCs w:val="24"/>
        </w:rPr>
        <w:t xml:space="preserve"> </w:t>
      </w:r>
      <w:r w:rsidR="007B23F2" w:rsidRPr="00F243D1">
        <w:rPr>
          <w:rFonts w:cs="Arial"/>
          <w:sz w:val="24"/>
          <w:szCs w:val="24"/>
        </w:rPr>
        <w:t>Инспекторы осуществляют консультирование контролируемых лиц и их представителей:</w:t>
      </w:r>
    </w:p>
    <w:p w:rsidR="007B23F2" w:rsidRPr="00F243D1" w:rsidRDefault="007B23F2" w:rsidP="007B23F2">
      <w:pPr>
        <w:pStyle w:val="ConsPlusNormal"/>
        <w:ind w:right="285" w:firstLine="709"/>
        <w:jc w:val="both"/>
        <w:rPr>
          <w:rFonts w:ascii="Arial" w:hAnsi="Arial" w:cs="Arial"/>
          <w:szCs w:val="24"/>
        </w:rPr>
      </w:pPr>
      <w:r w:rsidRPr="00F243D1">
        <w:rPr>
          <w:rFonts w:ascii="Arial" w:hAnsi="Arial" w:cs="Arial"/>
          <w:szCs w:val="24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0576D5" w:rsidRPr="00F243D1" w:rsidRDefault="007B23F2" w:rsidP="007B23F2">
      <w:pPr>
        <w:pStyle w:val="ConsPlusNormal"/>
        <w:ind w:right="285" w:firstLine="709"/>
        <w:jc w:val="both"/>
        <w:rPr>
          <w:rFonts w:ascii="Arial" w:hAnsi="Arial" w:cs="Arial"/>
          <w:szCs w:val="24"/>
        </w:rPr>
      </w:pPr>
      <w:r w:rsidRPr="00F243D1">
        <w:rPr>
          <w:rFonts w:ascii="Arial" w:hAnsi="Arial" w:cs="Arial"/>
          <w:szCs w:val="24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7B23F2" w:rsidRPr="00F243D1" w:rsidRDefault="007B23F2" w:rsidP="007B23F2">
      <w:pPr>
        <w:pStyle w:val="ConsPlusNormal"/>
        <w:ind w:right="285" w:firstLine="709"/>
        <w:jc w:val="both"/>
        <w:rPr>
          <w:rFonts w:ascii="Arial" w:hAnsi="Arial" w:cs="Arial"/>
          <w:szCs w:val="24"/>
        </w:rPr>
      </w:pPr>
    </w:p>
    <w:p w:rsidR="000576D5" w:rsidRPr="00F243D1" w:rsidRDefault="009073DD" w:rsidP="007B23F2">
      <w:pPr>
        <w:spacing w:line="240" w:lineRule="auto"/>
        <w:ind w:right="285"/>
        <w:jc w:val="center"/>
        <w:rPr>
          <w:rFonts w:ascii="Arial" w:hAnsi="Arial" w:cs="Arial"/>
          <w:b/>
          <w:szCs w:val="24"/>
        </w:rPr>
      </w:pPr>
      <w:r w:rsidRPr="00F243D1">
        <w:rPr>
          <w:rFonts w:ascii="Arial" w:hAnsi="Arial" w:cs="Arial"/>
          <w:b/>
          <w:szCs w:val="24"/>
        </w:rPr>
        <w:t xml:space="preserve">5. Показатели результативности и эффективности </w:t>
      </w:r>
      <w:r w:rsidRPr="00F243D1">
        <w:rPr>
          <w:rFonts w:ascii="Arial" w:hAnsi="Arial" w:cs="Arial"/>
          <w:szCs w:val="24"/>
        </w:rPr>
        <w:br/>
      </w:r>
      <w:r w:rsidRPr="00F243D1">
        <w:rPr>
          <w:rFonts w:ascii="Arial" w:hAnsi="Arial" w:cs="Arial"/>
          <w:b/>
          <w:szCs w:val="24"/>
        </w:rPr>
        <w:t>Программы профилактики</w:t>
      </w:r>
    </w:p>
    <w:p w:rsidR="000576D5" w:rsidRPr="00F243D1" w:rsidRDefault="000576D5" w:rsidP="007B23F2">
      <w:pPr>
        <w:spacing w:line="240" w:lineRule="auto"/>
        <w:ind w:right="285" w:firstLine="709"/>
        <w:jc w:val="both"/>
        <w:rPr>
          <w:rFonts w:ascii="Arial" w:hAnsi="Arial" w:cs="Arial"/>
          <w:szCs w:val="24"/>
        </w:rPr>
      </w:pPr>
    </w:p>
    <w:p w:rsidR="000576D5" w:rsidRDefault="009073DD" w:rsidP="007B23F2">
      <w:pPr>
        <w:spacing w:line="240" w:lineRule="auto"/>
        <w:ind w:right="285" w:firstLine="709"/>
        <w:jc w:val="both"/>
        <w:rPr>
          <w:rFonts w:ascii="Arial" w:hAnsi="Arial" w:cs="Arial"/>
          <w:szCs w:val="24"/>
        </w:rPr>
      </w:pPr>
      <w:r w:rsidRPr="00F243D1">
        <w:rPr>
          <w:rFonts w:ascii="Arial" w:hAnsi="Arial" w:cs="Arial"/>
          <w:szCs w:val="24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 w:rsidR="00A34AB6" w:rsidRDefault="00A34AB6" w:rsidP="00A34AB6">
      <w:pPr>
        <w:spacing w:line="240" w:lineRule="auto"/>
        <w:ind w:right="285" w:firstLine="709"/>
        <w:jc w:val="both"/>
        <w:rPr>
          <w:rFonts w:ascii="Arial" w:hAnsi="Arial" w:cs="Arial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A34AB6" w:rsidRPr="00A34AB6" w:rsidTr="00095943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4AB6" w:rsidRPr="00A34AB6" w:rsidRDefault="00A34AB6" w:rsidP="00095943">
            <w:pPr>
              <w:jc w:val="center"/>
              <w:rPr>
                <w:rFonts w:ascii="Arial" w:hAnsi="Arial" w:cs="Arial"/>
                <w:b/>
              </w:rPr>
            </w:pPr>
            <w:r w:rsidRPr="00A34AB6">
              <w:rPr>
                <w:rFonts w:ascii="Arial" w:hAnsi="Arial" w:cs="Arial"/>
                <w:b/>
              </w:rPr>
              <w:t>№</w:t>
            </w:r>
          </w:p>
          <w:p w:rsidR="00A34AB6" w:rsidRPr="00A34AB6" w:rsidRDefault="00A34AB6" w:rsidP="00095943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A34AB6">
              <w:rPr>
                <w:rFonts w:ascii="Arial" w:hAnsi="Arial" w:cs="Arial"/>
                <w:b/>
              </w:rPr>
              <w:t>п</w:t>
            </w:r>
            <w:proofErr w:type="gramEnd"/>
            <w:r w:rsidRPr="00A34AB6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4AB6" w:rsidRPr="00A34AB6" w:rsidRDefault="00A34AB6" w:rsidP="00095943">
            <w:pPr>
              <w:jc w:val="center"/>
              <w:rPr>
                <w:rFonts w:ascii="Arial" w:hAnsi="Arial" w:cs="Arial"/>
                <w:b/>
              </w:rPr>
            </w:pPr>
            <w:r w:rsidRPr="00A34AB6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4AB6" w:rsidRPr="00A34AB6" w:rsidRDefault="00A34AB6" w:rsidP="00095943">
            <w:pPr>
              <w:jc w:val="center"/>
              <w:rPr>
                <w:rFonts w:ascii="Arial" w:hAnsi="Arial" w:cs="Arial"/>
                <w:b/>
              </w:rPr>
            </w:pPr>
            <w:r w:rsidRPr="00A34AB6">
              <w:rPr>
                <w:rFonts w:ascii="Arial" w:hAnsi="Arial" w:cs="Arial"/>
                <w:b/>
              </w:rPr>
              <w:t>Величина</w:t>
            </w:r>
          </w:p>
        </w:tc>
      </w:tr>
      <w:tr w:rsidR="00A34AB6" w:rsidRPr="00A34AB6" w:rsidTr="00095943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4AB6" w:rsidRPr="00A34AB6" w:rsidRDefault="00A34AB6" w:rsidP="00095943">
            <w:pPr>
              <w:ind w:firstLine="567"/>
              <w:jc w:val="center"/>
              <w:rPr>
                <w:rFonts w:ascii="Arial" w:hAnsi="Arial" w:cs="Arial"/>
              </w:rPr>
            </w:pPr>
            <w:r w:rsidRPr="00A34AB6">
              <w:rPr>
                <w:rFonts w:ascii="Arial" w:hAnsi="Arial" w:cs="Arial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4AB6" w:rsidRPr="00A34AB6" w:rsidRDefault="00A34AB6" w:rsidP="00A34AB6">
            <w:pPr>
              <w:pStyle w:val="ConsPlusNormal"/>
              <w:ind w:right="111" w:firstLine="119"/>
              <w:jc w:val="both"/>
              <w:rPr>
                <w:rFonts w:ascii="Arial" w:hAnsi="Arial" w:cs="Arial"/>
              </w:rPr>
            </w:pPr>
            <w:r w:rsidRPr="00A34AB6">
              <w:rPr>
                <w:rFonts w:ascii="Arial" w:hAnsi="Arial" w:cs="Arial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34AB6" w:rsidRPr="00A34AB6" w:rsidRDefault="00A34AB6" w:rsidP="00A34AB6">
            <w:pPr>
              <w:ind w:right="111"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4AB6" w:rsidRPr="00A34AB6" w:rsidRDefault="00A34AB6" w:rsidP="00095943">
            <w:pPr>
              <w:jc w:val="center"/>
              <w:rPr>
                <w:rFonts w:ascii="Arial" w:hAnsi="Arial" w:cs="Arial"/>
              </w:rPr>
            </w:pPr>
            <w:r w:rsidRPr="00A34AB6">
              <w:rPr>
                <w:rFonts w:ascii="Arial" w:hAnsi="Arial" w:cs="Arial"/>
              </w:rPr>
              <w:t>100%</w:t>
            </w:r>
          </w:p>
        </w:tc>
      </w:tr>
      <w:tr w:rsidR="00A34AB6" w:rsidRPr="00A34AB6" w:rsidTr="00095943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4AB6" w:rsidRPr="00A34AB6" w:rsidRDefault="00A34AB6" w:rsidP="00095943">
            <w:pPr>
              <w:ind w:firstLine="567"/>
              <w:jc w:val="center"/>
              <w:rPr>
                <w:rFonts w:ascii="Arial" w:hAnsi="Arial" w:cs="Arial"/>
              </w:rPr>
            </w:pPr>
            <w:r w:rsidRPr="00A34AB6">
              <w:rPr>
                <w:rFonts w:ascii="Arial" w:hAnsi="Arial" w:cs="Arial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4AB6" w:rsidRPr="00A34AB6" w:rsidRDefault="00A34AB6" w:rsidP="00A34AB6">
            <w:pPr>
              <w:autoSpaceDE w:val="0"/>
              <w:autoSpaceDN w:val="0"/>
              <w:adjustRightInd w:val="0"/>
              <w:ind w:right="111" w:firstLine="119"/>
              <w:jc w:val="both"/>
              <w:rPr>
                <w:rFonts w:ascii="Arial" w:hAnsi="Arial" w:cs="Arial"/>
              </w:rPr>
            </w:pPr>
            <w:r w:rsidRPr="00A34AB6">
              <w:rPr>
                <w:rFonts w:ascii="Arial" w:hAnsi="Arial" w:cs="Arial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34AB6" w:rsidRPr="00A34AB6" w:rsidRDefault="00A34AB6" w:rsidP="00A34AB6">
            <w:pPr>
              <w:ind w:right="111"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AB6" w:rsidRPr="00A34AB6" w:rsidRDefault="00A34AB6" w:rsidP="00095943">
            <w:pPr>
              <w:jc w:val="center"/>
              <w:rPr>
                <w:rFonts w:ascii="Arial" w:hAnsi="Arial" w:cs="Arial"/>
              </w:rPr>
            </w:pPr>
            <w:r w:rsidRPr="00A34AB6">
              <w:rPr>
                <w:rFonts w:ascii="Arial" w:hAnsi="Arial" w:cs="Arial"/>
              </w:rPr>
              <w:t>Исполнено</w:t>
            </w:r>
            <w:proofErr w:type="gramStart"/>
            <w:r w:rsidRPr="00A34AB6">
              <w:rPr>
                <w:rFonts w:ascii="Arial" w:hAnsi="Arial" w:cs="Arial"/>
              </w:rPr>
              <w:t xml:space="preserve"> / Н</w:t>
            </w:r>
            <w:proofErr w:type="gramEnd"/>
            <w:r w:rsidRPr="00A34AB6">
              <w:rPr>
                <w:rFonts w:ascii="Arial" w:hAnsi="Arial" w:cs="Arial"/>
              </w:rPr>
              <w:t>е исполнено</w:t>
            </w:r>
          </w:p>
        </w:tc>
      </w:tr>
      <w:tr w:rsidR="00A34AB6" w:rsidRPr="00A34AB6" w:rsidTr="00095943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4AB6" w:rsidRPr="00A34AB6" w:rsidRDefault="00A34AB6" w:rsidP="00095943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A34AB6">
              <w:rPr>
                <w:rFonts w:ascii="Arial" w:hAnsi="Arial" w:cs="Arial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4AB6" w:rsidRPr="00A34AB6" w:rsidRDefault="00A34AB6" w:rsidP="00A34AB6">
            <w:pPr>
              <w:pStyle w:val="ConsPlusNormal"/>
              <w:ind w:right="111" w:firstLine="119"/>
              <w:jc w:val="both"/>
              <w:rPr>
                <w:rFonts w:ascii="Arial" w:hAnsi="Arial" w:cs="Arial"/>
              </w:rPr>
            </w:pPr>
            <w:r w:rsidRPr="00A34AB6">
              <w:rPr>
                <w:rFonts w:ascii="Arial" w:hAnsi="Arial" w:cs="Arial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A34AB6">
              <w:rPr>
                <w:rFonts w:ascii="Arial" w:hAnsi="Arial" w:cs="Arial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AB6" w:rsidRPr="00A34AB6" w:rsidRDefault="00A34AB6" w:rsidP="00095943">
            <w:pPr>
              <w:jc w:val="center"/>
              <w:rPr>
                <w:rFonts w:ascii="Arial" w:hAnsi="Arial" w:cs="Arial"/>
              </w:rPr>
            </w:pPr>
            <w:r w:rsidRPr="00A34AB6">
              <w:rPr>
                <w:rFonts w:ascii="Arial" w:hAnsi="Arial" w:cs="Arial"/>
              </w:rPr>
              <w:t>20% и более</w:t>
            </w:r>
          </w:p>
        </w:tc>
      </w:tr>
      <w:tr w:rsidR="00A34AB6" w:rsidRPr="00A34AB6" w:rsidTr="00095943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4AB6" w:rsidRPr="00A34AB6" w:rsidRDefault="00A34AB6" w:rsidP="00095943">
            <w:pPr>
              <w:widowControl w:val="0"/>
              <w:spacing w:line="230" w:lineRule="exact"/>
              <w:ind w:left="220"/>
              <w:rPr>
                <w:rFonts w:ascii="Arial" w:hAnsi="Arial" w:cs="Arial"/>
              </w:rPr>
            </w:pPr>
            <w:r w:rsidRPr="00A34AB6">
              <w:rPr>
                <w:rFonts w:ascii="Arial" w:hAnsi="Arial" w:cs="Arial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4AB6" w:rsidRPr="00A34AB6" w:rsidRDefault="00A34AB6" w:rsidP="00A34AB6">
            <w:pPr>
              <w:widowControl w:val="0"/>
              <w:spacing w:line="274" w:lineRule="exact"/>
              <w:ind w:right="111"/>
              <w:jc w:val="both"/>
              <w:rPr>
                <w:rFonts w:ascii="Arial" w:hAnsi="Arial" w:cs="Arial"/>
              </w:rPr>
            </w:pPr>
            <w:r w:rsidRPr="00A34AB6">
              <w:rPr>
                <w:rFonts w:ascii="Arial" w:hAnsi="Arial" w:cs="Arial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34AB6" w:rsidRPr="00A34AB6" w:rsidRDefault="00A34AB6" w:rsidP="00A34AB6">
            <w:pPr>
              <w:widowControl w:val="0"/>
              <w:spacing w:line="274" w:lineRule="exact"/>
              <w:ind w:right="111" w:firstLine="440"/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AB6" w:rsidRPr="00A34AB6" w:rsidRDefault="00A34AB6" w:rsidP="00095943">
            <w:pPr>
              <w:widowControl w:val="0"/>
              <w:spacing w:line="277" w:lineRule="exact"/>
              <w:jc w:val="center"/>
              <w:rPr>
                <w:rFonts w:ascii="Arial" w:hAnsi="Arial" w:cs="Arial"/>
              </w:rPr>
            </w:pPr>
            <w:r w:rsidRPr="00A34AB6">
              <w:rPr>
                <w:rFonts w:ascii="Arial" w:hAnsi="Arial" w:cs="Arial"/>
              </w:rPr>
              <w:t>100%</w:t>
            </w:r>
          </w:p>
        </w:tc>
      </w:tr>
    </w:tbl>
    <w:p w:rsidR="00A34AB6" w:rsidRDefault="00A34AB6" w:rsidP="00A34AB6">
      <w:pPr>
        <w:spacing w:line="240" w:lineRule="auto"/>
        <w:ind w:right="285" w:firstLine="709"/>
        <w:jc w:val="both"/>
        <w:rPr>
          <w:rFonts w:ascii="Arial" w:hAnsi="Arial" w:cs="Arial"/>
          <w:szCs w:val="24"/>
        </w:rPr>
      </w:pPr>
    </w:p>
    <w:p w:rsidR="00A34AB6" w:rsidRDefault="00A34AB6" w:rsidP="007B23F2">
      <w:pPr>
        <w:spacing w:line="240" w:lineRule="auto"/>
        <w:ind w:right="285" w:firstLine="709"/>
        <w:jc w:val="both"/>
        <w:rPr>
          <w:rFonts w:ascii="Arial" w:hAnsi="Arial" w:cs="Arial"/>
          <w:szCs w:val="24"/>
        </w:rPr>
      </w:pPr>
    </w:p>
    <w:p w:rsidR="00A34AB6" w:rsidRPr="00F243D1" w:rsidRDefault="00A34AB6" w:rsidP="007B23F2">
      <w:pPr>
        <w:spacing w:line="240" w:lineRule="auto"/>
        <w:ind w:right="285" w:firstLine="709"/>
        <w:jc w:val="both"/>
        <w:rPr>
          <w:rFonts w:ascii="Arial" w:hAnsi="Arial" w:cs="Arial"/>
          <w:szCs w:val="24"/>
        </w:rPr>
      </w:pPr>
    </w:p>
    <w:p w:rsidR="00FC43E2" w:rsidRPr="00F243D1" w:rsidRDefault="00FC43E2" w:rsidP="007B23F2">
      <w:pPr>
        <w:spacing w:line="240" w:lineRule="auto"/>
        <w:ind w:right="285" w:firstLine="709"/>
        <w:jc w:val="both"/>
        <w:rPr>
          <w:rFonts w:ascii="Arial" w:hAnsi="Arial" w:cs="Arial"/>
          <w:szCs w:val="24"/>
        </w:rPr>
      </w:pPr>
    </w:p>
    <w:p w:rsidR="000576D5" w:rsidRPr="00B53AFE" w:rsidRDefault="000576D5" w:rsidP="007B23F2">
      <w:pPr>
        <w:spacing w:line="240" w:lineRule="auto"/>
        <w:ind w:right="285" w:firstLine="709"/>
        <w:jc w:val="both"/>
        <w:rPr>
          <w:rFonts w:ascii="Arial" w:hAnsi="Arial" w:cs="Arial"/>
          <w:szCs w:val="24"/>
        </w:rPr>
      </w:pPr>
    </w:p>
    <w:p w:rsidR="000576D5" w:rsidRPr="00B53AFE" w:rsidRDefault="000576D5" w:rsidP="007B23F2">
      <w:pPr>
        <w:spacing w:line="240" w:lineRule="auto"/>
        <w:ind w:right="285" w:firstLine="709"/>
        <w:jc w:val="both"/>
        <w:rPr>
          <w:rFonts w:ascii="Arial" w:hAnsi="Arial" w:cs="Arial"/>
          <w:szCs w:val="24"/>
        </w:rPr>
      </w:pPr>
    </w:p>
    <w:p w:rsidR="000576D5" w:rsidRPr="00B53AFE" w:rsidRDefault="000576D5" w:rsidP="007B23F2">
      <w:pPr>
        <w:spacing w:line="240" w:lineRule="auto"/>
        <w:ind w:right="285"/>
        <w:jc w:val="both"/>
        <w:rPr>
          <w:rFonts w:ascii="Arial" w:hAnsi="Arial" w:cs="Arial"/>
          <w:szCs w:val="24"/>
        </w:rPr>
      </w:pPr>
    </w:p>
    <w:sectPr w:rsidR="000576D5" w:rsidRPr="00B53AFE" w:rsidSect="0044719F">
      <w:pgSz w:w="11908" w:h="16848"/>
      <w:pgMar w:top="1134" w:right="56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B95" w:rsidRDefault="001D1B95">
      <w:pPr>
        <w:spacing w:line="240" w:lineRule="auto"/>
      </w:pPr>
      <w:r>
        <w:separator/>
      </w:r>
    </w:p>
  </w:endnote>
  <w:endnote w:type="continuationSeparator" w:id="0">
    <w:p w:rsidR="001D1B95" w:rsidRDefault="001D1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B95" w:rsidRDefault="001D1B95">
      <w:pPr>
        <w:spacing w:line="240" w:lineRule="auto"/>
      </w:pPr>
      <w:r>
        <w:separator/>
      </w:r>
    </w:p>
  </w:footnote>
  <w:footnote w:type="continuationSeparator" w:id="0">
    <w:p w:rsidR="001D1B95" w:rsidRDefault="001D1B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6058D"/>
    <w:multiLevelType w:val="hybridMultilevel"/>
    <w:tmpl w:val="9AF04F2C"/>
    <w:lvl w:ilvl="0" w:tplc="FD5E88EE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54D19"/>
    <w:multiLevelType w:val="hybridMultilevel"/>
    <w:tmpl w:val="F3F6D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A50A7"/>
    <w:multiLevelType w:val="hybridMultilevel"/>
    <w:tmpl w:val="D0584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6D5"/>
    <w:rsid w:val="00021F2E"/>
    <w:rsid w:val="00054B52"/>
    <w:rsid w:val="000576D5"/>
    <w:rsid w:val="00197BC1"/>
    <w:rsid w:val="001D1B95"/>
    <w:rsid w:val="002360F4"/>
    <w:rsid w:val="002D1CA1"/>
    <w:rsid w:val="003C79E7"/>
    <w:rsid w:val="0044719F"/>
    <w:rsid w:val="004A3334"/>
    <w:rsid w:val="0056167C"/>
    <w:rsid w:val="005E5B59"/>
    <w:rsid w:val="006E2D12"/>
    <w:rsid w:val="00714186"/>
    <w:rsid w:val="00765F53"/>
    <w:rsid w:val="007B23F2"/>
    <w:rsid w:val="007E457C"/>
    <w:rsid w:val="00817F06"/>
    <w:rsid w:val="0085739C"/>
    <w:rsid w:val="009073DD"/>
    <w:rsid w:val="00930E76"/>
    <w:rsid w:val="009E7FE5"/>
    <w:rsid w:val="00A34AB6"/>
    <w:rsid w:val="00A675E3"/>
    <w:rsid w:val="00AB2F53"/>
    <w:rsid w:val="00B53AFE"/>
    <w:rsid w:val="00C34365"/>
    <w:rsid w:val="00E24EDC"/>
    <w:rsid w:val="00EB39E9"/>
    <w:rsid w:val="00EE631B"/>
    <w:rsid w:val="00F243D1"/>
    <w:rsid w:val="00FA5050"/>
    <w:rsid w:val="00FB1014"/>
    <w:rsid w:val="00FC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4719F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44719F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44719F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44719F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44719F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44719F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4719F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44719F"/>
    <w:pPr>
      <w:ind w:left="200"/>
    </w:pPr>
  </w:style>
  <w:style w:type="character" w:customStyle="1" w:styleId="22">
    <w:name w:val="Оглавление 2 Знак"/>
    <w:link w:val="21"/>
    <w:rsid w:val="0044719F"/>
  </w:style>
  <w:style w:type="paragraph" w:styleId="41">
    <w:name w:val="toc 4"/>
    <w:next w:val="a"/>
    <w:link w:val="42"/>
    <w:uiPriority w:val="39"/>
    <w:rsid w:val="0044719F"/>
    <w:pPr>
      <w:ind w:left="600"/>
    </w:pPr>
  </w:style>
  <w:style w:type="character" w:customStyle="1" w:styleId="42">
    <w:name w:val="Оглавление 4 Знак"/>
    <w:link w:val="41"/>
    <w:rsid w:val="0044719F"/>
  </w:style>
  <w:style w:type="paragraph" w:styleId="6">
    <w:name w:val="toc 6"/>
    <w:next w:val="a"/>
    <w:link w:val="60"/>
    <w:uiPriority w:val="39"/>
    <w:rsid w:val="0044719F"/>
    <w:pPr>
      <w:ind w:left="1000"/>
    </w:pPr>
  </w:style>
  <w:style w:type="character" w:customStyle="1" w:styleId="60">
    <w:name w:val="Оглавление 6 Знак"/>
    <w:link w:val="6"/>
    <w:rsid w:val="0044719F"/>
  </w:style>
  <w:style w:type="paragraph" w:styleId="7">
    <w:name w:val="toc 7"/>
    <w:next w:val="a"/>
    <w:link w:val="70"/>
    <w:uiPriority w:val="39"/>
    <w:rsid w:val="0044719F"/>
    <w:pPr>
      <w:ind w:left="1200"/>
    </w:pPr>
  </w:style>
  <w:style w:type="character" w:customStyle="1" w:styleId="70">
    <w:name w:val="Оглавление 7 Знак"/>
    <w:link w:val="7"/>
    <w:rsid w:val="0044719F"/>
  </w:style>
  <w:style w:type="character" w:customStyle="1" w:styleId="30">
    <w:name w:val="Заголовок 3 Знак"/>
    <w:link w:val="3"/>
    <w:rsid w:val="0044719F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44719F"/>
    <w:pPr>
      <w:ind w:left="400"/>
    </w:pPr>
  </w:style>
  <w:style w:type="character" w:customStyle="1" w:styleId="32">
    <w:name w:val="Оглавление 3 Знак"/>
    <w:link w:val="31"/>
    <w:rsid w:val="0044719F"/>
  </w:style>
  <w:style w:type="character" w:customStyle="1" w:styleId="50">
    <w:name w:val="Заголовок 5 Знак"/>
    <w:link w:val="5"/>
    <w:rsid w:val="0044719F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44719F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44719F"/>
    <w:rPr>
      <w:color w:val="0000FF"/>
      <w:u w:val="single"/>
    </w:rPr>
  </w:style>
  <w:style w:type="character" w:styleId="a3">
    <w:name w:val="Hyperlink"/>
    <w:link w:val="12"/>
    <w:rsid w:val="0044719F"/>
    <w:rPr>
      <w:color w:val="0000FF"/>
      <w:u w:val="single"/>
    </w:rPr>
  </w:style>
  <w:style w:type="paragraph" w:customStyle="1" w:styleId="Footnote">
    <w:name w:val="Footnote"/>
    <w:link w:val="Footnote0"/>
    <w:rsid w:val="0044719F"/>
    <w:rPr>
      <w:sz w:val="22"/>
    </w:rPr>
  </w:style>
  <w:style w:type="character" w:customStyle="1" w:styleId="Footnote0">
    <w:name w:val="Footnote"/>
    <w:link w:val="Footnote"/>
    <w:rsid w:val="0044719F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44719F"/>
    <w:rPr>
      <w:b/>
    </w:rPr>
  </w:style>
  <w:style w:type="character" w:customStyle="1" w:styleId="14">
    <w:name w:val="Оглавление 1 Знак"/>
    <w:link w:val="13"/>
    <w:rsid w:val="0044719F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44719F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44719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4719F"/>
    <w:pPr>
      <w:ind w:left="1600"/>
    </w:pPr>
  </w:style>
  <w:style w:type="character" w:customStyle="1" w:styleId="90">
    <w:name w:val="Оглавление 9 Знак"/>
    <w:link w:val="9"/>
    <w:rsid w:val="0044719F"/>
  </w:style>
  <w:style w:type="paragraph" w:styleId="8">
    <w:name w:val="toc 8"/>
    <w:next w:val="a"/>
    <w:link w:val="80"/>
    <w:uiPriority w:val="39"/>
    <w:rsid w:val="0044719F"/>
    <w:pPr>
      <w:ind w:left="1400"/>
    </w:pPr>
  </w:style>
  <w:style w:type="character" w:customStyle="1" w:styleId="80">
    <w:name w:val="Оглавление 8 Знак"/>
    <w:link w:val="8"/>
    <w:rsid w:val="0044719F"/>
  </w:style>
  <w:style w:type="paragraph" w:styleId="51">
    <w:name w:val="toc 5"/>
    <w:next w:val="a"/>
    <w:link w:val="52"/>
    <w:uiPriority w:val="39"/>
    <w:rsid w:val="0044719F"/>
    <w:pPr>
      <w:ind w:left="800"/>
    </w:pPr>
  </w:style>
  <w:style w:type="character" w:customStyle="1" w:styleId="52">
    <w:name w:val="Оглавление 5 Знак"/>
    <w:link w:val="51"/>
    <w:rsid w:val="0044719F"/>
  </w:style>
  <w:style w:type="paragraph" w:styleId="a4">
    <w:name w:val="Subtitle"/>
    <w:next w:val="a"/>
    <w:link w:val="a5"/>
    <w:uiPriority w:val="11"/>
    <w:qFormat/>
    <w:rsid w:val="0044719F"/>
    <w:rPr>
      <w:i/>
      <w:color w:val="616161"/>
    </w:rPr>
  </w:style>
  <w:style w:type="character" w:customStyle="1" w:styleId="a5">
    <w:name w:val="Подзаголовок Знак"/>
    <w:link w:val="a4"/>
    <w:rsid w:val="0044719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44719F"/>
    <w:pPr>
      <w:ind w:left="1800"/>
    </w:pPr>
  </w:style>
  <w:style w:type="character" w:customStyle="1" w:styleId="toc100">
    <w:name w:val="toc 10"/>
    <w:link w:val="toc10"/>
    <w:rsid w:val="0044719F"/>
  </w:style>
  <w:style w:type="paragraph" w:styleId="a6">
    <w:name w:val="Title"/>
    <w:next w:val="a"/>
    <w:link w:val="a7"/>
    <w:uiPriority w:val="10"/>
    <w:qFormat/>
    <w:rsid w:val="0044719F"/>
    <w:rPr>
      <w:b/>
      <w:sz w:val="52"/>
    </w:rPr>
  </w:style>
  <w:style w:type="character" w:customStyle="1" w:styleId="a7">
    <w:name w:val="Название Знак"/>
    <w:link w:val="a6"/>
    <w:rsid w:val="0044719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44719F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44719F"/>
    <w:rPr>
      <w:rFonts w:ascii="XO Thames" w:hAnsi="XO Thames"/>
      <w:b/>
      <w:color w:val="00A0FF"/>
      <w:sz w:val="26"/>
    </w:rPr>
  </w:style>
  <w:style w:type="paragraph" w:customStyle="1" w:styleId="ConsPlusNormal">
    <w:name w:val="ConsPlusNormal"/>
    <w:link w:val="ConsPlusNormal1"/>
    <w:uiPriority w:val="99"/>
    <w:rsid w:val="007B23F2"/>
    <w:pPr>
      <w:widowControl w:val="0"/>
      <w:ind w:firstLine="720"/>
    </w:pPr>
    <w:rPr>
      <w:rFonts w:ascii="Times New Roman" w:hAnsi="Times New Roman"/>
      <w:color w:val="auto"/>
      <w:szCs w:val="22"/>
    </w:rPr>
  </w:style>
  <w:style w:type="character" w:customStyle="1" w:styleId="ConsPlusNormal1">
    <w:name w:val="ConsPlusNormal1"/>
    <w:link w:val="ConsPlusNormal"/>
    <w:uiPriority w:val="99"/>
    <w:locked/>
    <w:rsid w:val="007B23F2"/>
    <w:rPr>
      <w:rFonts w:ascii="Times New Roman" w:hAnsi="Times New Roman"/>
      <w:color w:val="auto"/>
      <w:szCs w:val="22"/>
    </w:rPr>
  </w:style>
  <w:style w:type="paragraph" w:styleId="a8">
    <w:name w:val="List Paragraph"/>
    <w:basedOn w:val="a"/>
    <w:link w:val="a9"/>
    <w:rsid w:val="007B23F2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  <w:lang w:val="x-none" w:eastAsia="x-none"/>
    </w:rPr>
  </w:style>
  <w:style w:type="character" w:customStyle="1" w:styleId="a9">
    <w:name w:val="Абзац списка Знак"/>
    <w:link w:val="a8"/>
    <w:locked/>
    <w:rsid w:val="007B23F2"/>
    <w:rPr>
      <w:rFonts w:ascii="Arial" w:hAnsi="Arial"/>
      <w:color w:val="auto"/>
      <w:sz w:val="20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4A33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33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5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Варвара Федотова</dc:creator>
  <cp:lastModifiedBy>User</cp:lastModifiedBy>
  <cp:revision>8</cp:revision>
  <cp:lastPrinted>2023-12-11T11:55:00Z</cp:lastPrinted>
  <dcterms:created xsi:type="dcterms:W3CDTF">2022-10-31T05:15:00Z</dcterms:created>
  <dcterms:modified xsi:type="dcterms:W3CDTF">2023-12-11T11:57:00Z</dcterms:modified>
</cp:coreProperties>
</file>