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E8" w:rsidRPr="005219A6" w:rsidRDefault="0018046E" w:rsidP="00074F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219A6">
        <w:rPr>
          <w:rFonts w:ascii="Arial" w:hAnsi="Arial" w:cs="Arial"/>
          <w:b/>
          <w:sz w:val="24"/>
          <w:szCs w:val="24"/>
        </w:rPr>
        <w:t>ПОСТАНОВЛЕНИЕ</w:t>
      </w:r>
      <w:r w:rsidR="00074FE8" w:rsidRPr="005219A6">
        <w:rPr>
          <w:rFonts w:ascii="Arial" w:hAnsi="Arial" w:cs="Arial"/>
          <w:b/>
          <w:sz w:val="24"/>
          <w:szCs w:val="24"/>
        </w:rPr>
        <w:t xml:space="preserve"> </w:t>
      </w:r>
    </w:p>
    <w:p w:rsidR="0018046E" w:rsidRPr="005219A6" w:rsidRDefault="00074FE8" w:rsidP="00074F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219A6">
        <w:rPr>
          <w:rFonts w:ascii="Arial" w:hAnsi="Arial" w:cs="Arial"/>
          <w:b/>
          <w:sz w:val="24"/>
          <w:szCs w:val="24"/>
        </w:rPr>
        <w:t>ГЛАВЫ  БЕРЕЗОВСКОГО СЕЛЬСКОГО ПОСЕЛЕНИЯ ДАНИЛОВСКОГО МУНИЦИПАЛЬНОГО РАЙОНА ВОЛГОГРАДСКОЙ ОБЛАСТИ</w:t>
      </w:r>
    </w:p>
    <w:p w:rsidR="00074FE8" w:rsidRPr="005219A6" w:rsidRDefault="00074FE8" w:rsidP="0018046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074FE8" w:rsidRPr="005219A6" w:rsidRDefault="00074FE8" w:rsidP="0018046E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19A6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074FE8" w:rsidRPr="005219A6" w:rsidRDefault="005502DC" w:rsidP="0018046E">
      <w:pPr>
        <w:widowControl w:val="0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  </w:t>
      </w:r>
    </w:p>
    <w:p w:rsidR="0018046E" w:rsidRPr="005219A6" w:rsidRDefault="005502DC" w:rsidP="0018046E">
      <w:pPr>
        <w:widowControl w:val="0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  </w:t>
      </w:r>
      <w:r w:rsidR="0018046E" w:rsidRPr="005219A6">
        <w:rPr>
          <w:rFonts w:ascii="Arial" w:hAnsi="Arial" w:cs="Arial"/>
          <w:sz w:val="24"/>
          <w:szCs w:val="24"/>
        </w:rPr>
        <w:t xml:space="preserve">от </w:t>
      </w:r>
      <w:r w:rsidR="00074FE8" w:rsidRPr="005219A6">
        <w:rPr>
          <w:rFonts w:ascii="Arial" w:hAnsi="Arial" w:cs="Arial"/>
          <w:sz w:val="24"/>
          <w:szCs w:val="24"/>
        </w:rPr>
        <w:t>16.12</w:t>
      </w:r>
      <w:r w:rsidR="00074FE8" w:rsidRPr="005219A6">
        <w:rPr>
          <w:rFonts w:ascii="Arial" w:hAnsi="Arial" w:cs="Arial"/>
          <w:color w:val="000000"/>
          <w:spacing w:val="7"/>
          <w:sz w:val="24"/>
          <w:szCs w:val="24"/>
        </w:rPr>
        <w:t xml:space="preserve">. 2024г.                  </w:t>
      </w:r>
      <w:r w:rsidR="0018046E" w:rsidRPr="005219A6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                            </w:t>
      </w:r>
      <w:r w:rsidR="0018046E" w:rsidRPr="005219A6">
        <w:rPr>
          <w:rFonts w:ascii="Arial" w:hAnsi="Arial" w:cs="Arial"/>
          <w:sz w:val="24"/>
          <w:szCs w:val="24"/>
        </w:rPr>
        <w:t>№</w:t>
      </w:r>
      <w:r w:rsidR="0018046E" w:rsidRPr="005219A6">
        <w:rPr>
          <w:rFonts w:ascii="Arial" w:hAnsi="Arial" w:cs="Arial"/>
          <w:color w:val="000000"/>
          <w:spacing w:val="7"/>
          <w:sz w:val="24"/>
          <w:szCs w:val="24"/>
        </w:rPr>
        <w:t xml:space="preserve">  </w:t>
      </w:r>
      <w:r w:rsidR="00074FE8" w:rsidRPr="005219A6">
        <w:rPr>
          <w:rFonts w:ascii="Arial" w:hAnsi="Arial" w:cs="Arial"/>
          <w:color w:val="000000"/>
          <w:spacing w:val="7"/>
          <w:sz w:val="24"/>
          <w:szCs w:val="24"/>
        </w:rPr>
        <w:t>77</w:t>
      </w:r>
    </w:p>
    <w:p w:rsidR="0018046E" w:rsidRPr="005219A6" w:rsidRDefault="0018046E" w:rsidP="0018046E">
      <w:pPr>
        <w:widowControl w:val="0"/>
        <w:rPr>
          <w:rFonts w:ascii="Arial" w:hAnsi="Arial" w:cs="Arial"/>
          <w:sz w:val="24"/>
          <w:szCs w:val="24"/>
        </w:rPr>
      </w:pPr>
    </w:p>
    <w:p w:rsidR="00F04013" w:rsidRPr="005219A6" w:rsidRDefault="00F04013" w:rsidP="00A7151C">
      <w:pPr>
        <w:pStyle w:val="ConsPlusCell"/>
        <w:jc w:val="center"/>
        <w:rPr>
          <w:sz w:val="24"/>
          <w:szCs w:val="24"/>
        </w:rPr>
      </w:pPr>
    </w:p>
    <w:p w:rsidR="003871E7" w:rsidRPr="005219A6" w:rsidRDefault="003871E7" w:rsidP="005219A6">
      <w:pPr>
        <w:pStyle w:val="ConsPlusCell"/>
        <w:jc w:val="center"/>
        <w:rPr>
          <w:b/>
          <w:sz w:val="24"/>
          <w:szCs w:val="24"/>
        </w:rPr>
      </w:pPr>
      <w:r w:rsidRPr="005219A6">
        <w:rPr>
          <w:b/>
          <w:sz w:val="24"/>
          <w:szCs w:val="24"/>
        </w:rPr>
        <w:t>О внесении изменени</w:t>
      </w:r>
      <w:r w:rsidR="004362C1" w:rsidRPr="005219A6">
        <w:rPr>
          <w:b/>
          <w:sz w:val="24"/>
          <w:szCs w:val="24"/>
        </w:rPr>
        <w:t>й</w:t>
      </w:r>
      <w:r w:rsidRPr="005219A6">
        <w:rPr>
          <w:b/>
          <w:sz w:val="24"/>
          <w:szCs w:val="24"/>
        </w:rPr>
        <w:t xml:space="preserve"> в постановление </w:t>
      </w:r>
      <w:r w:rsidR="00074FE8" w:rsidRPr="005219A6">
        <w:rPr>
          <w:b/>
          <w:sz w:val="24"/>
          <w:szCs w:val="24"/>
        </w:rPr>
        <w:t>Главы Березовского сельского поселения Даниловского муниципального района Волгоградской области</w:t>
      </w:r>
      <w:r w:rsidRPr="005219A6">
        <w:rPr>
          <w:b/>
          <w:sz w:val="24"/>
          <w:szCs w:val="24"/>
        </w:rPr>
        <w:t xml:space="preserve">      </w:t>
      </w:r>
      <w:r w:rsidRPr="005219A6">
        <w:rPr>
          <w:b/>
          <w:spacing w:val="-4"/>
          <w:sz w:val="24"/>
          <w:szCs w:val="24"/>
        </w:rPr>
        <w:t xml:space="preserve">от </w:t>
      </w:r>
      <w:r w:rsidR="00074FE8" w:rsidRPr="005219A6">
        <w:rPr>
          <w:b/>
          <w:spacing w:val="-4"/>
          <w:sz w:val="24"/>
          <w:szCs w:val="24"/>
        </w:rPr>
        <w:t xml:space="preserve">02.12.2024г. </w:t>
      </w:r>
      <w:r w:rsidRPr="005219A6">
        <w:rPr>
          <w:b/>
          <w:spacing w:val="-4"/>
          <w:sz w:val="24"/>
          <w:szCs w:val="24"/>
        </w:rPr>
        <w:t xml:space="preserve"> </w:t>
      </w:r>
      <w:r w:rsidR="00074FE8" w:rsidRPr="005219A6">
        <w:rPr>
          <w:b/>
          <w:spacing w:val="-4"/>
          <w:sz w:val="24"/>
          <w:szCs w:val="24"/>
        </w:rPr>
        <w:t>№ 74</w:t>
      </w:r>
      <w:r w:rsidRPr="005219A6">
        <w:rPr>
          <w:b/>
          <w:spacing w:val="-4"/>
          <w:sz w:val="24"/>
          <w:szCs w:val="24"/>
        </w:rPr>
        <w:t xml:space="preserve">  </w:t>
      </w:r>
      <w:r w:rsidR="00A11249" w:rsidRPr="005219A6">
        <w:rPr>
          <w:b/>
          <w:spacing w:val="-4"/>
          <w:sz w:val="24"/>
          <w:szCs w:val="24"/>
        </w:rPr>
        <w:t>"</w:t>
      </w:r>
      <w:r w:rsidRPr="005219A6">
        <w:rPr>
          <w:b/>
          <w:spacing w:val="-4"/>
          <w:sz w:val="24"/>
          <w:szCs w:val="24"/>
        </w:rPr>
        <w:t>Об утверждении</w:t>
      </w:r>
      <w:r w:rsidR="00FB0395" w:rsidRPr="005219A6">
        <w:rPr>
          <w:b/>
          <w:spacing w:val="-4"/>
          <w:sz w:val="24"/>
          <w:szCs w:val="24"/>
        </w:rPr>
        <w:t xml:space="preserve"> </w:t>
      </w:r>
      <w:r w:rsidRPr="005219A6">
        <w:rPr>
          <w:b/>
          <w:spacing w:val="-4"/>
          <w:sz w:val="24"/>
          <w:szCs w:val="24"/>
        </w:rPr>
        <w:t>административного</w:t>
      </w:r>
      <w:r w:rsidRPr="005219A6">
        <w:rPr>
          <w:b/>
          <w:sz w:val="24"/>
          <w:szCs w:val="24"/>
        </w:rPr>
        <w:t xml:space="preserve"> регламента предоставления муниципальной услуги  </w:t>
      </w:r>
      <w:r w:rsidR="003F4C82" w:rsidRPr="005219A6">
        <w:rPr>
          <w:b/>
          <w:sz w:val="24"/>
          <w:szCs w:val="24"/>
        </w:rPr>
        <w:t>"</w:t>
      </w:r>
      <w:r w:rsidR="00261E13" w:rsidRPr="005219A6">
        <w:rPr>
          <w:b/>
          <w:sz w:val="24"/>
          <w:szCs w:val="24"/>
        </w:rPr>
        <w:t>Предоставление гражданам для собственных нужд земельных уча</w:t>
      </w:r>
      <w:bookmarkStart w:id="0" w:name="_GoBack"/>
      <w:bookmarkEnd w:id="0"/>
      <w:r w:rsidR="00261E13" w:rsidRPr="005219A6">
        <w:rPr>
          <w:b/>
          <w:sz w:val="24"/>
          <w:szCs w:val="24"/>
        </w:rPr>
        <w:t xml:space="preserve">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 </w:t>
      </w:r>
      <w:r w:rsidR="00074FE8" w:rsidRPr="005219A6">
        <w:rPr>
          <w:b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  <w:r w:rsidR="00261E13" w:rsidRPr="005219A6">
        <w:rPr>
          <w:b/>
          <w:sz w:val="24"/>
          <w:szCs w:val="24"/>
        </w:rPr>
        <w:t>,</w:t>
      </w:r>
      <w:r w:rsidR="00261E13" w:rsidRPr="005219A6">
        <w:rPr>
          <w:b/>
          <w:color w:val="FF0000"/>
          <w:sz w:val="24"/>
          <w:szCs w:val="24"/>
        </w:rPr>
        <w:t xml:space="preserve"> </w:t>
      </w:r>
      <w:r w:rsidR="00261E13" w:rsidRPr="005219A6">
        <w:rPr>
          <w:b/>
          <w:sz w:val="24"/>
          <w:szCs w:val="24"/>
        </w:rPr>
        <w:t>для размещения гаражей</w:t>
      </w:r>
      <w:r w:rsidR="003F4C82" w:rsidRPr="005219A6">
        <w:rPr>
          <w:b/>
          <w:sz w:val="24"/>
          <w:szCs w:val="24"/>
        </w:rPr>
        <w:t>"</w:t>
      </w:r>
    </w:p>
    <w:p w:rsidR="003F4C82" w:rsidRPr="005219A6" w:rsidRDefault="003F4C82" w:rsidP="00E428A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74FE8" w:rsidRPr="005219A6" w:rsidRDefault="004362C1" w:rsidP="00223691">
      <w:pPr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В соответствии с </w:t>
      </w:r>
      <w:r w:rsidR="00AB4A83" w:rsidRPr="005219A6">
        <w:rPr>
          <w:rFonts w:ascii="Arial" w:hAnsi="Arial" w:cs="Arial"/>
          <w:sz w:val="24"/>
          <w:szCs w:val="24"/>
        </w:rPr>
        <w:t>Ф</w:t>
      </w:r>
      <w:r w:rsidRPr="005219A6">
        <w:rPr>
          <w:rFonts w:ascii="Arial" w:hAnsi="Arial" w:cs="Arial"/>
          <w:sz w:val="24"/>
          <w:szCs w:val="24"/>
        </w:rPr>
        <w:t xml:space="preserve">едеральными законами от 06.10.2003 № 131-ФЗ "Об общих принципах организации местного самоуправления </w:t>
      </w:r>
      <w:r w:rsidRPr="005219A6">
        <w:rPr>
          <w:rFonts w:ascii="Arial" w:hAnsi="Arial" w:cs="Arial"/>
          <w:sz w:val="24"/>
          <w:szCs w:val="24"/>
        </w:rPr>
        <w:br/>
        <w:t xml:space="preserve">в Российской Федерации", от 27.07.2010 № 210-ФЗ "Об организации предоставления государственных и муниципальных услуг", </w:t>
      </w:r>
      <w:r w:rsidR="00223691" w:rsidRPr="005219A6">
        <w:rPr>
          <w:rFonts w:ascii="Arial" w:hAnsi="Arial" w:cs="Arial"/>
          <w:sz w:val="24"/>
          <w:szCs w:val="24"/>
        </w:rPr>
        <w:t xml:space="preserve"> от 24.07.2023 № 338-ФЗ "О гаражных объединениях и о внесении изменений в отдельные законодательные акты Российской Федерации"</w:t>
      </w:r>
      <w:r w:rsidR="00AB4A83" w:rsidRPr="005219A6">
        <w:rPr>
          <w:rFonts w:ascii="Arial" w:hAnsi="Arial" w:cs="Arial"/>
          <w:sz w:val="24"/>
          <w:szCs w:val="24"/>
        </w:rPr>
        <w:t>, постановлени</w:t>
      </w:r>
      <w:r w:rsidR="00223691" w:rsidRPr="005219A6">
        <w:rPr>
          <w:rFonts w:ascii="Arial" w:hAnsi="Arial" w:cs="Arial"/>
          <w:sz w:val="24"/>
          <w:szCs w:val="24"/>
        </w:rPr>
        <w:t>ем</w:t>
      </w:r>
      <w:r w:rsidR="004F1215" w:rsidRPr="005219A6">
        <w:rPr>
          <w:rFonts w:ascii="Arial" w:hAnsi="Arial" w:cs="Arial"/>
          <w:sz w:val="24"/>
          <w:szCs w:val="24"/>
        </w:rPr>
        <w:t xml:space="preserve"> Правительства Российской Федерации Российской Федерации </w:t>
      </w:r>
      <w:r w:rsidR="00223691" w:rsidRPr="005219A6">
        <w:rPr>
          <w:rFonts w:ascii="Arial" w:hAnsi="Arial" w:cs="Arial"/>
          <w:sz w:val="24"/>
          <w:szCs w:val="24"/>
        </w:rPr>
        <w:t xml:space="preserve">от 02.02.2024 № 102 "О внесении изменений в постановление Правительства Российской Федерации от 9 апреля </w:t>
      </w:r>
      <w:smartTag w:uri="urn:schemas-microsoft-com:office:smarttags" w:element="metricconverter">
        <w:smartTagPr>
          <w:attr w:name="ProductID" w:val="2022 г"/>
        </w:smartTagPr>
        <w:r w:rsidR="00223691" w:rsidRPr="005219A6">
          <w:rPr>
            <w:rFonts w:ascii="Arial" w:hAnsi="Arial" w:cs="Arial"/>
            <w:sz w:val="24"/>
            <w:szCs w:val="24"/>
          </w:rPr>
          <w:t>2022 г</w:t>
        </w:r>
      </w:smartTag>
      <w:r w:rsidR="00223691" w:rsidRPr="005219A6">
        <w:rPr>
          <w:rFonts w:ascii="Arial" w:hAnsi="Arial" w:cs="Arial"/>
          <w:sz w:val="24"/>
          <w:szCs w:val="24"/>
        </w:rPr>
        <w:t>. № 629"</w:t>
      </w:r>
      <w:r w:rsidRPr="005219A6">
        <w:rPr>
          <w:rFonts w:ascii="Arial" w:hAnsi="Arial" w:cs="Arial"/>
          <w:sz w:val="24"/>
          <w:szCs w:val="24"/>
        </w:rPr>
        <w:t xml:space="preserve"> </w:t>
      </w:r>
      <w:r w:rsidR="003871E7" w:rsidRPr="005219A6">
        <w:rPr>
          <w:rFonts w:ascii="Arial" w:hAnsi="Arial" w:cs="Arial"/>
          <w:sz w:val="24"/>
          <w:szCs w:val="24"/>
        </w:rPr>
        <w:t xml:space="preserve">и Устава </w:t>
      </w:r>
      <w:r w:rsidR="00074FE8" w:rsidRPr="005219A6">
        <w:rPr>
          <w:rFonts w:ascii="Arial" w:hAnsi="Arial" w:cs="Arial"/>
          <w:kern w:val="1"/>
          <w:sz w:val="24"/>
          <w:szCs w:val="24"/>
        </w:rPr>
        <w:t>Березовского сельского поселения Даниловского муниципального района Волгоградской области</w:t>
      </w:r>
    </w:p>
    <w:p w:rsidR="003871E7" w:rsidRPr="005219A6" w:rsidRDefault="003871E7" w:rsidP="00223691">
      <w:pPr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  </w:t>
      </w:r>
      <w:r w:rsidRPr="005219A6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5219A6">
        <w:rPr>
          <w:rFonts w:ascii="Arial" w:hAnsi="Arial" w:cs="Arial"/>
          <w:b/>
          <w:sz w:val="24"/>
          <w:szCs w:val="24"/>
        </w:rPr>
        <w:t>:</w:t>
      </w:r>
    </w:p>
    <w:p w:rsidR="004362C1" w:rsidRPr="005219A6" w:rsidRDefault="003871E7" w:rsidP="00E428A4">
      <w:pPr>
        <w:widowControl w:val="0"/>
        <w:autoSpaceDE w:val="0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1.</w:t>
      </w:r>
      <w:r w:rsidR="00E428A4" w:rsidRPr="005219A6">
        <w:rPr>
          <w:rFonts w:ascii="Arial" w:hAnsi="Arial" w:cs="Arial"/>
          <w:sz w:val="24"/>
          <w:szCs w:val="24"/>
        </w:rPr>
        <w:t> </w:t>
      </w:r>
      <w:r w:rsidR="00FB0395" w:rsidRPr="005219A6">
        <w:rPr>
          <w:rFonts w:ascii="Arial" w:hAnsi="Arial" w:cs="Arial"/>
          <w:sz w:val="24"/>
          <w:szCs w:val="24"/>
        </w:rPr>
        <w:t>Внести</w:t>
      </w:r>
      <w:r w:rsidR="00303BF4" w:rsidRPr="005219A6">
        <w:rPr>
          <w:rFonts w:ascii="Arial" w:hAnsi="Arial" w:cs="Arial"/>
          <w:sz w:val="24"/>
          <w:szCs w:val="24"/>
        </w:rPr>
        <w:t xml:space="preserve"> </w:t>
      </w:r>
      <w:r w:rsidR="00FB0395" w:rsidRPr="005219A6">
        <w:rPr>
          <w:rFonts w:ascii="Arial" w:hAnsi="Arial" w:cs="Arial"/>
          <w:sz w:val="24"/>
          <w:szCs w:val="24"/>
        </w:rPr>
        <w:t xml:space="preserve">в </w:t>
      </w:r>
      <w:r w:rsidR="00E428A4" w:rsidRPr="005219A6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</w:t>
      </w:r>
      <w:r w:rsidR="00F93BE2" w:rsidRPr="005219A6">
        <w:rPr>
          <w:rFonts w:ascii="Arial" w:hAnsi="Arial" w:cs="Arial"/>
          <w:sz w:val="24"/>
          <w:szCs w:val="24"/>
        </w:rPr>
        <w:t xml:space="preserve"> </w:t>
      </w:r>
      <w:r w:rsidR="003F4C82" w:rsidRPr="005219A6">
        <w:rPr>
          <w:rFonts w:ascii="Arial" w:hAnsi="Arial" w:cs="Arial"/>
          <w:sz w:val="24"/>
          <w:szCs w:val="24"/>
        </w:rPr>
        <w:t>"</w:t>
      </w:r>
      <w:r w:rsidR="00187F96" w:rsidRPr="005219A6">
        <w:rPr>
          <w:rFonts w:ascii="Arial" w:hAnsi="Arial" w:cs="Arial"/>
          <w:sz w:val="24"/>
          <w:szCs w:val="24"/>
        </w:rPr>
        <w:t>Предоставление гражданам для собственных нужд земельных участков, находящихся в муниципальной собственности, и земельных участков, государственная собственность на которые не разграничена, расположенных на территории</w:t>
      </w:r>
      <w:r w:rsidR="00BE6094" w:rsidRPr="005219A6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="00074FE8" w:rsidRPr="005219A6">
        <w:rPr>
          <w:rFonts w:ascii="Arial" w:hAnsi="Arial" w:cs="Arial"/>
          <w:sz w:val="24"/>
          <w:szCs w:val="24"/>
        </w:rPr>
        <w:t xml:space="preserve"> </w:t>
      </w:r>
      <w:r w:rsidR="00187F96" w:rsidRPr="005219A6">
        <w:rPr>
          <w:rFonts w:ascii="Arial" w:hAnsi="Arial" w:cs="Arial"/>
          <w:sz w:val="24"/>
          <w:szCs w:val="24"/>
        </w:rPr>
        <w:t>,</w:t>
      </w:r>
      <w:r w:rsidR="00187F96" w:rsidRPr="005219A6">
        <w:rPr>
          <w:rFonts w:ascii="Arial" w:hAnsi="Arial" w:cs="Arial"/>
          <w:color w:val="FF0000"/>
          <w:sz w:val="24"/>
          <w:szCs w:val="24"/>
        </w:rPr>
        <w:t xml:space="preserve"> </w:t>
      </w:r>
      <w:r w:rsidR="00187F96" w:rsidRPr="005219A6">
        <w:rPr>
          <w:rFonts w:ascii="Arial" w:hAnsi="Arial" w:cs="Arial"/>
          <w:sz w:val="24"/>
          <w:szCs w:val="24"/>
        </w:rPr>
        <w:t>для размещения гаражей</w:t>
      </w:r>
      <w:r w:rsidR="003F4C82" w:rsidRPr="005219A6">
        <w:rPr>
          <w:rFonts w:ascii="Arial" w:hAnsi="Arial" w:cs="Arial"/>
          <w:sz w:val="24"/>
          <w:szCs w:val="24"/>
        </w:rPr>
        <w:t>"</w:t>
      </w:r>
      <w:r w:rsidR="00DB4016" w:rsidRPr="005219A6">
        <w:rPr>
          <w:rFonts w:ascii="Arial" w:hAnsi="Arial" w:cs="Arial"/>
          <w:sz w:val="24"/>
          <w:szCs w:val="24"/>
        </w:rPr>
        <w:t xml:space="preserve">, </w:t>
      </w:r>
      <w:r w:rsidR="00E428A4" w:rsidRPr="005219A6">
        <w:rPr>
          <w:rFonts w:ascii="Arial" w:hAnsi="Arial" w:cs="Arial"/>
          <w:sz w:val="24"/>
          <w:szCs w:val="24"/>
        </w:rPr>
        <w:t xml:space="preserve">утвержденный </w:t>
      </w:r>
      <w:r w:rsidR="00303BF4" w:rsidRPr="005219A6">
        <w:rPr>
          <w:rFonts w:ascii="Arial" w:hAnsi="Arial" w:cs="Arial"/>
          <w:sz w:val="24"/>
          <w:szCs w:val="24"/>
        </w:rPr>
        <w:t>постановление</w:t>
      </w:r>
      <w:r w:rsidR="00E428A4" w:rsidRPr="005219A6">
        <w:rPr>
          <w:rFonts w:ascii="Arial" w:hAnsi="Arial" w:cs="Arial"/>
          <w:sz w:val="24"/>
          <w:szCs w:val="24"/>
        </w:rPr>
        <w:t>м</w:t>
      </w:r>
      <w:r w:rsidR="00303BF4" w:rsidRPr="005219A6">
        <w:rPr>
          <w:rFonts w:ascii="Arial" w:hAnsi="Arial" w:cs="Arial"/>
          <w:sz w:val="24"/>
          <w:szCs w:val="24"/>
        </w:rPr>
        <w:t xml:space="preserve"> </w:t>
      </w:r>
      <w:r w:rsidR="00BE6094" w:rsidRPr="005219A6">
        <w:rPr>
          <w:rFonts w:ascii="Arial" w:hAnsi="Arial" w:cs="Arial"/>
          <w:sz w:val="24"/>
          <w:szCs w:val="24"/>
        </w:rPr>
        <w:t xml:space="preserve">Главы Березовского сельского поселения Даниловского муниципального района Волгоградской области      </w:t>
      </w:r>
      <w:r w:rsidR="00BE6094" w:rsidRPr="005219A6">
        <w:rPr>
          <w:rFonts w:ascii="Arial" w:hAnsi="Arial" w:cs="Arial"/>
          <w:spacing w:val="-4"/>
          <w:sz w:val="24"/>
          <w:szCs w:val="24"/>
        </w:rPr>
        <w:t>от 16.12.2024г.  № 77</w:t>
      </w:r>
      <w:r w:rsidR="00303BF4" w:rsidRPr="005219A6">
        <w:rPr>
          <w:rFonts w:ascii="Arial" w:hAnsi="Arial" w:cs="Arial"/>
          <w:sz w:val="24"/>
          <w:szCs w:val="24"/>
        </w:rPr>
        <w:t xml:space="preserve"> </w:t>
      </w:r>
      <w:r w:rsidR="004362C1" w:rsidRPr="005219A6">
        <w:rPr>
          <w:rFonts w:ascii="Arial" w:hAnsi="Arial" w:cs="Arial"/>
          <w:sz w:val="24"/>
          <w:szCs w:val="24"/>
        </w:rPr>
        <w:t xml:space="preserve">следующие </w:t>
      </w:r>
      <w:r w:rsidR="00FB0395" w:rsidRPr="005219A6">
        <w:rPr>
          <w:rFonts w:ascii="Arial" w:hAnsi="Arial" w:cs="Arial"/>
          <w:sz w:val="24"/>
          <w:szCs w:val="24"/>
        </w:rPr>
        <w:t>изменени</w:t>
      </w:r>
      <w:r w:rsidR="004362C1" w:rsidRPr="005219A6">
        <w:rPr>
          <w:rFonts w:ascii="Arial" w:hAnsi="Arial" w:cs="Arial"/>
          <w:sz w:val="24"/>
          <w:szCs w:val="24"/>
        </w:rPr>
        <w:t>я:</w:t>
      </w:r>
    </w:p>
    <w:p w:rsidR="00096C94" w:rsidRPr="005219A6" w:rsidRDefault="00187F96" w:rsidP="00096C9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1</w:t>
      </w:r>
      <w:r w:rsidR="00FB1926" w:rsidRPr="005219A6">
        <w:rPr>
          <w:rFonts w:ascii="Arial" w:hAnsi="Arial" w:cs="Arial"/>
          <w:sz w:val="24"/>
          <w:szCs w:val="24"/>
        </w:rPr>
        <w:t xml:space="preserve">) </w:t>
      </w:r>
      <w:r w:rsidR="00096C94" w:rsidRPr="005219A6">
        <w:rPr>
          <w:rFonts w:ascii="Arial" w:hAnsi="Arial" w:cs="Arial"/>
          <w:sz w:val="24"/>
          <w:szCs w:val="24"/>
        </w:rPr>
        <w:t>в пункте 1.2.1 слова «по иным основаниям (подпункт 1 пункта 2 статьи 3.7 Федерального закона от 25.10.2001 № 137-ФЗ "О введении в действие Земельного кодекса Российской Федерации" (далее – Федеральный закон № 137-ФЗ)» заменить словами «по иным основаниям, в том числе предусмотренным статьей 3.7 Федерального закона от 25.10.2001 № 137-ФЗ "О введении в действие Земельного кодекса Российской Федерации" (далее – Федеральный закон № 137-ФЗ) (подпункт 1 пункта 2 статьи 3.7 Федерального закона № 137-ФЗ)</w:t>
      </w:r>
      <w:r w:rsidR="00373B10" w:rsidRPr="005219A6">
        <w:rPr>
          <w:rFonts w:ascii="Arial" w:hAnsi="Arial" w:cs="Arial"/>
          <w:sz w:val="24"/>
          <w:szCs w:val="24"/>
        </w:rPr>
        <w:t>»</w:t>
      </w:r>
      <w:r w:rsidR="00096C94" w:rsidRPr="005219A6">
        <w:rPr>
          <w:rFonts w:ascii="Arial" w:hAnsi="Arial" w:cs="Arial"/>
          <w:sz w:val="24"/>
          <w:szCs w:val="24"/>
        </w:rPr>
        <w:t>;</w:t>
      </w:r>
    </w:p>
    <w:p w:rsidR="00A42C51" w:rsidRPr="005219A6" w:rsidRDefault="00D34856" w:rsidP="00A42C51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2</w:t>
      </w:r>
      <w:r w:rsidR="00A15DDC" w:rsidRPr="005219A6">
        <w:rPr>
          <w:rFonts w:ascii="Arial" w:hAnsi="Arial" w:cs="Arial"/>
          <w:sz w:val="24"/>
          <w:szCs w:val="24"/>
        </w:rPr>
        <w:t>)</w:t>
      </w:r>
      <w:r w:rsidR="00AD7E32" w:rsidRPr="005219A6">
        <w:rPr>
          <w:rFonts w:ascii="Arial" w:eastAsia="Calibri" w:hAnsi="Arial" w:cs="Arial"/>
          <w:sz w:val="24"/>
          <w:szCs w:val="24"/>
        </w:rPr>
        <w:t xml:space="preserve"> в пункте </w:t>
      </w:r>
      <w:r w:rsidR="00A42C51" w:rsidRPr="005219A6">
        <w:rPr>
          <w:rFonts w:ascii="Arial" w:hAnsi="Arial" w:cs="Arial"/>
          <w:sz w:val="24"/>
          <w:szCs w:val="24"/>
          <w:lang w:eastAsia="en-US"/>
        </w:rPr>
        <w:t>1.2.2</w:t>
      </w:r>
      <w:r w:rsidR="00A42C51" w:rsidRPr="005219A6">
        <w:rPr>
          <w:rFonts w:ascii="Arial" w:eastAsia="Calibri" w:hAnsi="Arial" w:cs="Arial"/>
          <w:sz w:val="24"/>
          <w:szCs w:val="24"/>
        </w:rPr>
        <w:t xml:space="preserve"> после слов «по иным основаниям» дополнить словами «, в том числе предусмотренным </w:t>
      </w:r>
      <w:hyperlink r:id="rId7" w:history="1">
        <w:r w:rsidR="00A42C51" w:rsidRPr="005219A6">
          <w:rPr>
            <w:rFonts w:ascii="Arial" w:eastAsia="Calibri" w:hAnsi="Arial" w:cs="Arial"/>
            <w:sz w:val="24"/>
            <w:szCs w:val="24"/>
          </w:rPr>
          <w:t>статьей 3.7</w:t>
        </w:r>
      </w:hyperlink>
      <w:r w:rsidR="00A42C51" w:rsidRPr="005219A6">
        <w:rPr>
          <w:rFonts w:ascii="Arial" w:eastAsia="Calibri" w:hAnsi="Arial" w:cs="Arial"/>
          <w:sz w:val="24"/>
          <w:szCs w:val="24"/>
        </w:rPr>
        <w:t xml:space="preserve"> Федерального закона № 137-ФЗ,»;</w:t>
      </w:r>
    </w:p>
    <w:p w:rsidR="00293FD1" w:rsidRPr="005219A6" w:rsidRDefault="00AD7E32" w:rsidP="00293FD1">
      <w:pPr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3) </w:t>
      </w:r>
      <w:r w:rsidR="00293FD1" w:rsidRPr="005219A6">
        <w:rPr>
          <w:rFonts w:ascii="Arial" w:eastAsia="Calibri" w:hAnsi="Arial" w:cs="Arial"/>
          <w:sz w:val="24"/>
          <w:szCs w:val="24"/>
        </w:rPr>
        <w:t>пункт 1.2.6 после слов «гаражному кооперативу» дополнить словами «или иной некоммерческой организации», после слов «гаражного кооператива» дополнить словами «или иной некоммерческой организации»;</w:t>
      </w:r>
    </w:p>
    <w:p w:rsidR="001477C1" w:rsidRPr="005219A6" w:rsidRDefault="001477C1" w:rsidP="00AD7E32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4) в пункте 2.4.5:</w:t>
      </w:r>
    </w:p>
    <w:p w:rsidR="001477C1" w:rsidRPr="005219A6" w:rsidRDefault="001477C1" w:rsidP="001477C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lastRenderedPageBreak/>
        <w:t>абзац первый</w:t>
      </w:r>
      <w:r w:rsidRPr="005219A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1477C1" w:rsidRPr="005219A6" w:rsidRDefault="001477C1" w:rsidP="001477C1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</w:rPr>
        <w:t xml:space="preserve">2.4.5. 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</w:t>
      </w:r>
      <w:r w:rsidRPr="005219A6">
        <w:rPr>
          <w:rFonts w:ascii="Arial" w:eastAsia="Calibri" w:hAnsi="Arial" w:cs="Arial"/>
          <w:sz w:val="24"/>
          <w:szCs w:val="24"/>
        </w:rPr>
        <w:t>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Pr="005219A6">
        <w:rPr>
          <w:rFonts w:ascii="Arial" w:hAnsi="Arial" w:cs="Arial"/>
          <w:sz w:val="24"/>
          <w:szCs w:val="24"/>
        </w:rPr>
        <w:t xml:space="preserve">» сроки предоставления муниципальной услуги, установленные пунктами 2.4.2 и 2.4.4 настоящего административного регламента, в </w:t>
      </w:r>
      <w:r w:rsidRPr="005219A6">
        <w:rPr>
          <w:rFonts w:ascii="Arial" w:eastAsia="Calibri" w:hAnsi="Arial" w:cs="Arial"/>
          <w:sz w:val="24"/>
          <w:szCs w:val="24"/>
        </w:rPr>
        <w:t xml:space="preserve">2022 – 2024 </w:t>
      </w:r>
      <w:r w:rsidRPr="005219A6">
        <w:rPr>
          <w:rFonts w:ascii="Arial" w:hAnsi="Arial" w:cs="Arial"/>
          <w:sz w:val="24"/>
          <w:szCs w:val="24"/>
        </w:rPr>
        <w:t>годах составляют: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002715" w:rsidRPr="005219A6" w:rsidRDefault="00AD7E32" w:rsidP="00002715">
      <w:pPr>
        <w:ind w:firstLine="851"/>
        <w:jc w:val="both"/>
        <w:rPr>
          <w:rFonts w:ascii="Arial" w:hAnsi="Arial" w:cs="Arial"/>
          <w:spacing w:val="-4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в абзац</w:t>
      </w:r>
      <w:r w:rsidR="00002715" w:rsidRPr="005219A6">
        <w:rPr>
          <w:rFonts w:ascii="Arial" w:eastAsia="Calibri" w:hAnsi="Arial" w:cs="Arial"/>
          <w:sz w:val="24"/>
          <w:szCs w:val="24"/>
        </w:rPr>
        <w:t>е</w:t>
      </w:r>
      <w:r w:rsidRPr="005219A6">
        <w:rPr>
          <w:rFonts w:ascii="Arial" w:eastAsia="Calibri" w:hAnsi="Arial" w:cs="Arial"/>
          <w:sz w:val="24"/>
          <w:szCs w:val="24"/>
        </w:rPr>
        <w:t xml:space="preserve"> пятом слова «</w:t>
      </w:r>
      <w:r w:rsidR="001477C1" w:rsidRPr="005219A6">
        <w:rPr>
          <w:rFonts w:ascii="Arial" w:eastAsia="Calibri" w:hAnsi="Arial" w:cs="Arial"/>
          <w:sz w:val="24"/>
          <w:szCs w:val="24"/>
        </w:rPr>
        <w:t>2022 и 2023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="001477C1" w:rsidRPr="005219A6">
        <w:rPr>
          <w:rFonts w:ascii="Arial" w:eastAsia="Calibri" w:hAnsi="Arial" w:cs="Arial"/>
          <w:sz w:val="24"/>
          <w:szCs w:val="24"/>
        </w:rPr>
        <w:t>2022 – 2024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002715" w:rsidRPr="005219A6" w:rsidRDefault="00002715" w:rsidP="00002715">
      <w:pPr>
        <w:ind w:firstLine="851"/>
        <w:jc w:val="both"/>
        <w:rPr>
          <w:rFonts w:ascii="Arial" w:hAnsi="Arial" w:cs="Arial"/>
          <w:spacing w:val="-4"/>
          <w:sz w:val="24"/>
          <w:szCs w:val="24"/>
        </w:rPr>
      </w:pPr>
      <w:r w:rsidRPr="005219A6">
        <w:rPr>
          <w:rFonts w:ascii="Arial" w:hAnsi="Arial" w:cs="Arial"/>
          <w:spacing w:val="-4"/>
          <w:sz w:val="24"/>
          <w:szCs w:val="24"/>
        </w:rPr>
        <w:t>5) в пункте 2.5:</w:t>
      </w:r>
    </w:p>
    <w:p w:rsidR="00002715" w:rsidRPr="005219A6" w:rsidRDefault="00002715" w:rsidP="00002715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абзац шестнадцатый</w:t>
      </w:r>
      <w:r w:rsidRPr="005219A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002715" w:rsidRPr="005219A6" w:rsidRDefault="00002715" w:rsidP="000027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-4"/>
          <w:sz w:val="24"/>
          <w:szCs w:val="24"/>
        </w:rPr>
      </w:pPr>
      <w:r w:rsidRPr="005219A6">
        <w:rPr>
          <w:rFonts w:ascii="Arial" w:hAnsi="Arial" w:cs="Arial"/>
          <w:spacing w:val="-4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09.04.2022 № 629 «Об особенностях регулирования земельных отношений в Российской Федерации в </w:t>
      </w:r>
      <w:r w:rsidRPr="005219A6">
        <w:rPr>
          <w:rFonts w:ascii="Arial" w:eastAsia="Calibri" w:hAnsi="Arial" w:cs="Arial"/>
          <w:sz w:val="24"/>
          <w:szCs w:val="24"/>
        </w:rPr>
        <w:t>2022 –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Pr="005219A6">
        <w:rPr>
          <w:rFonts w:ascii="Arial" w:hAnsi="Arial" w:cs="Arial"/>
          <w:sz w:val="24"/>
          <w:szCs w:val="24"/>
        </w:rPr>
        <w:t>» (Официальный интернет-портал правовой информации http://www.pravo.gov.ru, 12.04.2022, «Собрание законодательства Российской Федерации», 18.04.2022, № 16, ст. 2671);</w:t>
      </w:r>
      <w:r w:rsidRPr="005219A6">
        <w:rPr>
          <w:rFonts w:ascii="Arial" w:hAnsi="Arial" w:cs="Arial"/>
          <w:spacing w:val="-4"/>
          <w:sz w:val="24"/>
          <w:szCs w:val="24"/>
        </w:rPr>
        <w:t>»;</w:t>
      </w:r>
    </w:p>
    <w:p w:rsidR="00002715" w:rsidRPr="005219A6" w:rsidRDefault="00002715" w:rsidP="00002715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абзац семнадцатый исключить;</w:t>
      </w:r>
    </w:p>
    <w:p w:rsidR="00D01B61" w:rsidRPr="005219A6" w:rsidRDefault="00D01B61" w:rsidP="00D01B61">
      <w:pPr>
        <w:ind w:firstLine="708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дополнить новым абзацем следующего содержания:</w:t>
      </w:r>
    </w:p>
    <w:p w:rsidR="00D01B61" w:rsidRPr="005219A6" w:rsidRDefault="00D01B61" w:rsidP="00D01B61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«приказ Федеральной службы государственной регистрации, кадастра</w:t>
      </w:r>
      <w:r w:rsidRPr="005219A6">
        <w:rPr>
          <w:rFonts w:ascii="Arial" w:hAnsi="Arial" w:cs="Arial"/>
          <w:sz w:val="24"/>
          <w:szCs w:val="24"/>
        </w:rPr>
        <w:t xml:space="preserve">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</w:t>
      </w:r>
      <w:r w:rsidRPr="005219A6">
        <w:rPr>
          <w:rFonts w:ascii="Arial" w:eastAsia="Calibri" w:hAnsi="Arial" w:cs="Arial"/>
          <w:sz w:val="24"/>
          <w:szCs w:val="24"/>
        </w:rPr>
        <w:t>;»;</w:t>
      </w:r>
    </w:p>
    <w:p w:rsidR="00B143BB" w:rsidRPr="005219A6" w:rsidRDefault="00D01B61" w:rsidP="000027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6)</w:t>
      </w:r>
      <w:r w:rsidR="0040718C" w:rsidRPr="005219A6">
        <w:rPr>
          <w:rFonts w:ascii="Arial" w:hAnsi="Arial" w:cs="Arial"/>
          <w:sz w:val="24"/>
          <w:szCs w:val="24"/>
        </w:rPr>
        <w:t xml:space="preserve"> </w:t>
      </w:r>
      <w:r w:rsidR="00B143BB" w:rsidRPr="005219A6">
        <w:rPr>
          <w:rFonts w:ascii="Arial" w:hAnsi="Arial" w:cs="Arial"/>
          <w:sz w:val="24"/>
          <w:szCs w:val="24"/>
        </w:rPr>
        <w:t>в пункте 2.6.1.2</w:t>
      </w:r>
      <w:r w:rsidR="007E5F88" w:rsidRPr="005219A6">
        <w:rPr>
          <w:rFonts w:ascii="Arial" w:hAnsi="Arial" w:cs="Arial"/>
          <w:sz w:val="24"/>
          <w:szCs w:val="24"/>
        </w:rPr>
        <w:t>:</w:t>
      </w:r>
    </w:p>
    <w:p w:rsidR="00B143BB" w:rsidRPr="005219A6" w:rsidRDefault="00B143BB" w:rsidP="00B143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в подпункте 1 подпункт «б» изложить в следующей редакции:</w:t>
      </w:r>
    </w:p>
    <w:p w:rsidR="0040718C" w:rsidRPr="005219A6" w:rsidRDefault="00B143BB" w:rsidP="00B143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 </w:t>
      </w:r>
      <w:r w:rsidR="0040718C" w:rsidRPr="005219A6">
        <w:rPr>
          <w:rFonts w:ascii="Arial" w:hAnsi="Arial" w:cs="Arial"/>
          <w:sz w:val="24"/>
          <w:szCs w:val="24"/>
        </w:rPr>
        <w:t>«</w:t>
      </w:r>
      <w:r w:rsidR="0040718C" w:rsidRPr="005219A6">
        <w:rPr>
          <w:rFonts w:ascii="Arial" w:hAnsi="Arial" w:cs="Arial"/>
          <w:sz w:val="24"/>
          <w:szCs w:val="24"/>
          <w:lang w:eastAsia="en-US"/>
        </w:rPr>
        <w:t>б) схему расположения земельного участка на кадастровом плане территории (далее - схема расположения земельного участка) в случае, если испрашиваемый земельный участок предстоит образовать и отсутствует утвержденный проект межевания территории, предусматривающий образование такого земельного участка, либо утвержденный проект межевания территории не предусматривает образование такого земельного участка.</w:t>
      </w:r>
      <w:r w:rsidR="0040718C" w:rsidRPr="005219A6">
        <w:rPr>
          <w:rFonts w:ascii="Arial" w:hAnsi="Arial" w:cs="Arial"/>
          <w:sz w:val="24"/>
          <w:szCs w:val="24"/>
        </w:rPr>
        <w:t>»;</w:t>
      </w:r>
    </w:p>
    <w:p w:rsidR="00B143BB" w:rsidRPr="005219A6" w:rsidRDefault="00B143BB" w:rsidP="00B143B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в подпункте 2 подпункт «в» изложить в следующей редакции:</w:t>
      </w:r>
    </w:p>
    <w:p w:rsidR="00D01B61" w:rsidRPr="005219A6" w:rsidRDefault="00B143BB" w:rsidP="00B143B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  <w:lang w:eastAsia="en-US"/>
        </w:rPr>
        <w:t>в) схему расположения земельного участка (в случае, если испрашиваемый земельный участок предстоит образовать и отсутствует утвержденный проект межевания территории, предусматривающий образование такого земельного участка, либо утвержденный проект межевания территории не предусматривает образование такого земельного участка);</w:t>
      </w:r>
      <w:r w:rsidRPr="005219A6">
        <w:rPr>
          <w:rFonts w:ascii="Arial" w:hAnsi="Arial" w:cs="Arial"/>
          <w:sz w:val="24"/>
          <w:szCs w:val="24"/>
        </w:rPr>
        <w:t>»;</w:t>
      </w:r>
    </w:p>
    <w:p w:rsidR="00B60A40" w:rsidRPr="005219A6" w:rsidRDefault="00B26E35" w:rsidP="00B26E3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в подпункте</w:t>
      </w:r>
      <w:r w:rsidR="00B60A40" w:rsidRPr="005219A6">
        <w:rPr>
          <w:rFonts w:ascii="Arial" w:hAnsi="Arial" w:cs="Arial"/>
          <w:sz w:val="24"/>
          <w:szCs w:val="24"/>
        </w:rPr>
        <w:t xml:space="preserve"> 6:</w:t>
      </w:r>
    </w:p>
    <w:p w:rsidR="00B26E35" w:rsidRPr="005219A6" w:rsidRDefault="00B60A40" w:rsidP="00B26E3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в абзаце</w:t>
      </w:r>
      <w:r w:rsidR="00B26E35" w:rsidRPr="005219A6">
        <w:rPr>
          <w:rFonts w:ascii="Arial" w:hAnsi="Arial" w:cs="Arial"/>
          <w:sz w:val="24"/>
          <w:szCs w:val="24"/>
        </w:rPr>
        <w:t xml:space="preserve"> </w:t>
      </w:r>
      <w:r w:rsidRPr="005219A6">
        <w:rPr>
          <w:rFonts w:ascii="Arial" w:hAnsi="Arial" w:cs="Arial"/>
          <w:sz w:val="24"/>
          <w:szCs w:val="24"/>
        </w:rPr>
        <w:t xml:space="preserve">первом </w:t>
      </w:r>
      <w:r w:rsidR="00B26E35" w:rsidRPr="005219A6">
        <w:rPr>
          <w:rFonts w:ascii="Arial" w:eastAsia="Calibri" w:hAnsi="Arial" w:cs="Arial"/>
          <w:sz w:val="24"/>
          <w:szCs w:val="24"/>
        </w:rPr>
        <w:t>слова «</w:t>
      </w:r>
      <w:r w:rsidR="003263C7" w:rsidRPr="005219A6">
        <w:rPr>
          <w:rFonts w:ascii="Arial" w:eastAsia="Calibri" w:hAnsi="Arial" w:cs="Arial"/>
          <w:sz w:val="24"/>
          <w:szCs w:val="24"/>
        </w:rPr>
        <w:t xml:space="preserve">подпунктами </w:t>
      </w:r>
      <w:r w:rsidR="00B26E35" w:rsidRPr="005219A6">
        <w:rPr>
          <w:rFonts w:ascii="Arial" w:eastAsia="Calibri" w:hAnsi="Arial" w:cs="Arial"/>
          <w:sz w:val="24"/>
          <w:szCs w:val="24"/>
        </w:rPr>
        <w:t>1 и 2» заменить словами «</w:t>
      </w:r>
      <w:r w:rsidR="003263C7" w:rsidRPr="005219A6">
        <w:rPr>
          <w:rFonts w:ascii="Arial" w:eastAsia="Calibri" w:hAnsi="Arial" w:cs="Arial"/>
          <w:sz w:val="24"/>
          <w:szCs w:val="24"/>
        </w:rPr>
        <w:t xml:space="preserve">подпунктами </w:t>
      </w:r>
      <w:r w:rsidR="00B26E35" w:rsidRPr="005219A6">
        <w:rPr>
          <w:rFonts w:ascii="Arial" w:hAnsi="Arial" w:cs="Arial"/>
          <w:sz w:val="24"/>
          <w:szCs w:val="24"/>
          <w:lang w:eastAsia="en-US"/>
        </w:rPr>
        <w:t>1 – 5</w:t>
      </w:r>
      <w:r w:rsidR="00B26E35" w:rsidRPr="005219A6">
        <w:rPr>
          <w:rFonts w:ascii="Arial" w:eastAsia="Calibri" w:hAnsi="Arial" w:cs="Arial"/>
          <w:sz w:val="24"/>
          <w:szCs w:val="24"/>
        </w:rPr>
        <w:t>»;</w:t>
      </w:r>
    </w:p>
    <w:p w:rsidR="00B60A40" w:rsidRPr="005219A6" w:rsidRDefault="00B60A40" w:rsidP="00B26E3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в абзаце третьем 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</w:t>
      </w:r>
      <w:r w:rsidR="00067B8F" w:rsidRPr="005219A6">
        <w:rPr>
          <w:rFonts w:ascii="Arial" w:hAnsi="Arial" w:cs="Arial"/>
          <w:sz w:val="24"/>
          <w:szCs w:val="24"/>
          <w:lang w:eastAsia="en-US"/>
        </w:rPr>
        <w:t xml:space="preserve"> 1.2.2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="00067B8F" w:rsidRPr="005219A6">
        <w:rPr>
          <w:rFonts w:ascii="Arial" w:hAnsi="Arial" w:cs="Arial"/>
          <w:sz w:val="24"/>
          <w:szCs w:val="24"/>
          <w:lang w:eastAsia="en-US"/>
        </w:rPr>
        <w:t>пунктах 1.2.2, 1.2.4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671F4D" w:rsidRPr="005219A6" w:rsidRDefault="00671F4D" w:rsidP="00B26E3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7) в пункте </w:t>
      </w:r>
      <w:r w:rsidRPr="005219A6">
        <w:rPr>
          <w:rFonts w:ascii="Arial" w:hAnsi="Arial" w:cs="Arial"/>
          <w:sz w:val="24"/>
          <w:szCs w:val="24"/>
          <w:lang w:eastAsia="en-US"/>
        </w:rPr>
        <w:t>2.6.1.3</w:t>
      </w:r>
      <w:r w:rsidR="00067B8F" w:rsidRPr="005219A6">
        <w:rPr>
          <w:rFonts w:ascii="Arial" w:hAnsi="Arial" w:cs="Arial"/>
          <w:sz w:val="24"/>
          <w:szCs w:val="24"/>
          <w:lang w:eastAsia="en-US"/>
        </w:rPr>
        <w:t>:</w:t>
      </w:r>
    </w:p>
    <w:p w:rsidR="00067B8F" w:rsidRPr="005219A6" w:rsidRDefault="00067B8F" w:rsidP="00067B8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в подпункте 1 </w:t>
      </w:r>
      <w:r w:rsidRPr="005219A6">
        <w:rPr>
          <w:rFonts w:ascii="Arial" w:eastAsia="Calibri" w:hAnsi="Arial" w:cs="Arial"/>
          <w:sz w:val="24"/>
          <w:szCs w:val="24"/>
        </w:rPr>
        <w:t>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 1.2.1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пунктах 1.2.1, </w:t>
      </w:r>
      <w:r w:rsidRPr="005219A6">
        <w:rPr>
          <w:rFonts w:ascii="Arial" w:hAnsi="Arial" w:cs="Arial"/>
          <w:sz w:val="24"/>
          <w:szCs w:val="24"/>
          <w:lang w:eastAsia="en-US"/>
        </w:rPr>
        <w:lastRenderedPageBreak/>
        <w:t>1.2.3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D30BE4" w:rsidRPr="005219A6" w:rsidRDefault="00D30BE4" w:rsidP="00D30B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в подпункте 2 </w:t>
      </w:r>
      <w:r w:rsidRPr="005219A6">
        <w:rPr>
          <w:rFonts w:ascii="Arial" w:eastAsia="Calibri" w:hAnsi="Arial" w:cs="Arial"/>
          <w:sz w:val="24"/>
          <w:szCs w:val="24"/>
        </w:rPr>
        <w:t>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 1.2.2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>пунктах 1.2.2, 1.2.4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D30BE4" w:rsidRPr="005219A6" w:rsidRDefault="00D30BE4" w:rsidP="00D30B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8) в пункте 2.6.2.2:</w:t>
      </w:r>
    </w:p>
    <w:p w:rsidR="007E5F88" w:rsidRPr="005219A6" w:rsidRDefault="00A43EA3" w:rsidP="00D30B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в</w:t>
      </w:r>
      <w:r w:rsidR="007E5F88" w:rsidRPr="005219A6">
        <w:rPr>
          <w:rFonts w:ascii="Arial" w:eastAsia="Calibri" w:hAnsi="Arial" w:cs="Arial"/>
          <w:sz w:val="24"/>
          <w:szCs w:val="24"/>
        </w:rPr>
        <w:t xml:space="preserve"> подпункте </w:t>
      </w:r>
      <w:r w:rsidRPr="005219A6">
        <w:rPr>
          <w:rFonts w:ascii="Arial" w:eastAsia="Calibri" w:hAnsi="Arial" w:cs="Arial"/>
          <w:sz w:val="24"/>
          <w:szCs w:val="24"/>
        </w:rPr>
        <w:t>1:</w:t>
      </w:r>
    </w:p>
    <w:p w:rsidR="0020331D" w:rsidRPr="005219A6" w:rsidRDefault="0020331D" w:rsidP="0020331D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«д» изложить в следующей редакции:</w:t>
      </w:r>
    </w:p>
    <w:p w:rsidR="0020331D" w:rsidRPr="005219A6" w:rsidRDefault="0020331D" w:rsidP="00FB732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  <w:lang w:eastAsia="en-US"/>
        </w:rPr>
        <w:t>д) технический план гаража (в случае, если ранее государственный кадастровый учет указанного гаража не был осуществлен)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D30BE4" w:rsidRPr="005219A6" w:rsidRDefault="00D30BE4" w:rsidP="00D30BE4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«б» исключить;</w:t>
      </w:r>
    </w:p>
    <w:p w:rsidR="00D30BE4" w:rsidRPr="005219A6" w:rsidRDefault="00D30BE4" w:rsidP="00A94C0A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подпункты «в», «г», «д» </w:t>
      </w:r>
      <w:r w:rsidR="00A94C0A" w:rsidRPr="005219A6">
        <w:rPr>
          <w:rFonts w:ascii="Arial" w:eastAsia="Calibri" w:hAnsi="Arial" w:cs="Arial"/>
          <w:sz w:val="24"/>
          <w:szCs w:val="24"/>
        </w:rPr>
        <w:t>считать соответственно</w:t>
      </w:r>
      <w:r w:rsidRPr="005219A6">
        <w:rPr>
          <w:rFonts w:ascii="Arial" w:eastAsia="Calibri" w:hAnsi="Arial" w:cs="Arial"/>
          <w:sz w:val="24"/>
          <w:szCs w:val="24"/>
        </w:rPr>
        <w:t xml:space="preserve"> подпунктами «б», </w:t>
      </w:r>
      <w:r w:rsidR="00180DD4" w:rsidRPr="005219A6">
        <w:rPr>
          <w:rFonts w:ascii="Arial" w:eastAsia="Calibri" w:hAnsi="Arial" w:cs="Arial"/>
          <w:sz w:val="24"/>
          <w:szCs w:val="24"/>
        </w:rPr>
        <w:t>«в», «г»</w:t>
      </w:r>
      <w:r w:rsidR="00A94C0A" w:rsidRPr="005219A6">
        <w:rPr>
          <w:rFonts w:ascii="Arial" w:eastAsia="Calibri" w:hAnsi="Arial" w:cs="Arial"/>
          <w:sz w:val="24"/>
          <w:szCs w:val="24"/>
        </w:rPr>
        <w:t>;</w:t>
      </w:r>
    </w:p>
    <w:p w:rsidR="00A43EA3" w:rsidRPr="005219A6" w:rsidRDefault="00A43EA3" w:rsidP="00A43E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в подпункте 2:</w:t>
      </w:r>
    </w:p>
    <w:p w:rsidR="00170660" w:rsidRPr="005219A6" w:rsidRDefault="00170660" w:rsidP="0017066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«е» изложить в следующей редакции:</w:t>
      </w:r>
    </w:p>
    <w:p w:rsidR="00170660" w:rsidRPr="005219A6" w:rsidRDefault="00170660" w:rsidP="00A43E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«е) технический план гаража (в случае, если ранее государственный кадастровый учет указанного гаража не был осуществлен).»;</w:t>
      </w:r>
    </w:p>
    <w:p w:rsidR="00A43EA3" w:rsidRPr="005219A6" w:rsidRDefault="00A43EA3" w:rsidP="00A43EA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«в» исключить;</w:t>
      </w:r>
    </w:p>
    <w:p w:rsidR="00A43EA3" w:rsidRPr="005219A6" w:rsidRDefault="00A43EA3" w:rsidP="00A43EA3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подпункты «г», «д», «е» считать соответственно подпунктами «в», «г», «д»</w:t>
      </w:r>
      <w:r w:rsidR="00662B9D" w:rsidRPr="005219A6">
        <w:rPr>
          <w:rFonts w:ascii="Arial" w:eastAsia="Calibri" w:hAnsi="Arial" w:cs="Arial"/>
          <w:sz w:val="24"/>
          <w:szCs w:val="24"/>
        </w:rPr>
        <w:t>;</w:t>
      </w:r>
    </w:p>
    <w:p w:rsidR="00F2764C" w:rsidRPr="005219A6" w:rsidRDefault="00F2764C" w:rsidP="00A43EA3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6 изложить в следующей редакции:</w:t>
      </w:r>
    </w:p>
    <w:p w:rsidR="00F2764C" w:rsidRPr="005219A6" w:rsidRDefault="00F2764C" w:rsidP="00F276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«6) 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заявитель, указанный в пункте 1.2.7 настоящего административного регламента </w:t>
      </w:r>
      <w:r w:rsidRPr="005219A6">
        <w:rPr>
          <w:rFonts w:ascii="Arial" w:hAnsi="Arial" w:cs="Arial"/>
          <w:sz w:val="24"/>
          <w:szCs w:val="24"/>
        </w:rPr>
        <w:t>наряду с документами, предусмотренными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 подпунктами 1-5 настоящего пункта</w:t>
      </w:r>
      <w:r w:rsidRPr="005219A6">
        <w:rPr>
          <w:rFonts w:ascii="Arial" w:hAnsi="Arial" w:cs="Arial"/>
          <w:sz w:val="24"/>
          <w:szCs w:val="24"/>
        </w:rPr>
        <w:t xml:space="preserve">, представляет: </w:t>
      </w:r>
    </w:p>
    <w:p w:rsidR="00F2764C" w:rsidRPr="005219A6" w:rsidRDefault="00F2764C" w:rsidP="00F276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219A6">
        <w:rPr>
          <w:rFonts w:ascii="Arial" w:hAnsi="Arial" w:cs="Arial"/>
          <w:sz w:val="24"/>
          <w:szCs w:val="24"/>
          <w:lang w:eastAsia="en-US"/>
        </w:rPr>
        <w:t>свидетельство о праве на наследство, подтверждающее, что таким наследником было унаследовано имущество данного гражданина.</w:t>
      </w:r>
    </w:p>
    <w:p w:rsidR="00F2764C" w:rsidRPr="005219A6" w:rsidRDefault="00F2764C" w:rsidP="00F2764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219A6">
        <w:rPr>
          <w:rFonts w:ascii="Arial" w:hAnsi="Arial" w:cs="Arial"/>
          <w:sz w:val="24"/>
          <w:szCs w:val="24"/>
          <w:lang w:eastAsia="en-US"/>
        </w:rPr>
        <w:t>Заявители, указанные в пунктах 1.2.2, 1.2.4 – 1.2.7 (в отношении наследников граждан, указанных в пунктах 1.2.2, 1.2.4) настоящего административного регламента вправе не представлять документы, предусмотренные подпунктами "а"–"б" подпункта 2 настоящего пункта, если ранее они представлялись иными членами гаражного кооператива.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F2764C" w:rsidRPr="005219A6" w:rsidRDefault="00F2764C" w:rsidP="00F2764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подпункт 7 исключить;</w:t>
      </w:r>
    </w:p>
    <w:p w:rsidR="00116AE3" w:rsidRPr="005219A6" w:rsidRDefault="00116AE3" w:rsidP="00116A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9) </w:t>
      </w:r>
      <w:r w:rsidRPr="005219A6">
        <w:rPr>
          <w:rFonts w:ascii="Arial" w:eastAsia="Calibri" w:hAnsi="Arial" w:cs="Arial"/>
          <w:sz w:val="24"/>
          <w:szCs w:val="24"/>
        </w:rPr>
        <w:t xml:space="preserve">в пункте </w:t>
      </w:r>
      <w:r w:rsidRPr="005219A6">
        <w:rPr>
          <w:rFonts w:ascii="Arial" w:hAnsi="Arial" w:cs="Arial"/>
          <w:sz w:val="24"/>
          <w:szCs w:val="24"/>
          <w:lang w:eastAsia="en-US"/>
        </w:rPr>
        <w:t>2.6.2.3</w:t>
      </w:r>
      <w:r w:rsidR="00DC588E" w:rsidRPr="005219A6">
        <w:rPr>
          <w:rFonts w:ascii="Arial" w:hAnsi="Arial" w:cs="Arial"/>
          <w:sz w:val="24"/>
          <w:szCs w:val="24"/>
          <w:lang w:eastAsia="en-US"/>
        </w:rPr>
        <w:t>:</w:t>
      </w:r>
    </w:p>
    <w:p w:rsidR="00116AE3" w:rsidRPr="005219A6" w:rsidRDefault="00116AE3" w:rsidP="00116A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в подпункте 1 </w:t>
      </w:r>
      <w:r w:rsidRPr="005219A6">
        <w:rPr>
          <w:rFonts w:ascii="Arial" w:eastAsia="Calibri" w:hAnsi="Arial" w:cs="Arial"/>
          <w:sz w:val="24"/>
          <w:szCs w:val="24"/>
        </w:rPr>
        <w:t>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 1.2.1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>пунктах 1.2.1, 1.2.3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116AE3" w:rsidRPr="005219A6" w:rsidRDefault="00116AE3" w:rsidP="00116AE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в подпункте 2 </w:t>
      </w:r>
      <w:r w:rsidRPr="005219A6">
        <w:rPr>
          <w:rFonts w:ascii="Arial" w:eastAsia="Calibri" w:hAnsi="Arial" w:cs="Arial"/>
          <w:sz w:val="24"/>
          <w:szCs w:val="24"/>
        </w:rPr>
        <w:t>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 1.2.2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>пунктах 1.2.2, 1.2.4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E87DB6" w:rsidRPr="005219A6" w:rsidRDefault="00E87DB6" w:rsidP="00E87D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10) </w:t>
      </w:r>
      <w:r w:rsidRPr="005219A6">
        <w:rPr>
          <w:rFonts w:ascii="Arial" w:eastAsia="Calibri" w:hAnsi="Arial" w:cs="Arial"/>
          <w:sz w:val="24"/>
          <w:szCs w:val="24"/>
        </w:rPr>
        <w:t>в</w:t>
      </w:r>
      <w:r w:rsidR="00637214" w:rsidRPr="005219A6">
        <w:rPr>
          <w:rFonts w:ascii="Arial" w:hAnsi="Arial" w:cs="Arial"/>
          <w:sz w:val="24"/>
          <w:szCs w:val="24"/>
        </w:rPr>
        <w:t xml:space="preserve"> подпункте 1 </w:t>
      </w:r>
      <w:r w:rsidRPr="005219A6">
        <w:rPr>
          <w:rFonts w:ascii="Arial" w:eastAsia="Calibri" w:hAnsi="Arial" w:cs="Arial"/>
          <w:sz w:val="24"/>
          <w:szCs w:val="24"/>
        </w:rPr>
        <w:t>пункт</w:t>
      </w:r>
      <w:r w:rsidR="00637214" w:rsidRPr="005219A6">
        <w:rPr>
          <w:rFonts w:ascii="Arial" w:eastAsia="Calibri" w:hAnsi="Arial" w:cs="Arial"/>
          <w:sz w:val="24"/>
          <w:szCs w:val="24"/>
        </w:rPr>
        <w:t>а</w:t>
      </w:r>
      <w:r w:rsidRPr="005219A6">
        <w:rPr>
          <w:rFonts w:ascii="Arial" w:eastAsia="Calibri" w:hAnsi="Arial" w:cs="Arial"/>
          <w:sz w:val="24"/>
          <w:szCs w:val="24"/>
        </w:rPr>
        <w:t xml:space="preserve"> 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2.6.3 </w:t>
      </w:r>
      <w:r w:rsidRPr="005219A6">
        <w:rPr>
          <w:rFonts w:ascii="Arial" w:eastAsia="Calibri" w:hAnsi="Arial" w:cs="Arial"/>
          <w:sz w:val="24"/>
          <w:szCs w:val="24"/>
        </w:rPr>
        <w:t>слова «</w:t>
      </w:r>
      <w:r w:rsidRPr="005219A6">
        <w:rPr>
          <w:rFonts w:ascii="Arial" w:hAnsi="Arial" w:cs="Arial"/>
          <w:sz w:val="24"/>
          <w:szCs w:val="24"/>
          <w:lang w:eastAsia="en-US"/>
        </w:rPr>
        <w:t>пункте 1.2.2</w:t>
      </w:r>
      <w:r w:rsidRPr="005219A6">
        <w:rPr>
          <w:rFonts w:ascii="Arial" w:eastAsia="Calibri" w:hAnsi="Arial" w:cs="Arial"/>
          <w:sz w:val="24"/>
          <w:szCs w:val="24"/>
        </w:rPr>
        <w:t>» заменить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>пунктах 1.2.2, 1.2.4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CC2B82" w:rsidRPr="005219A6" w:rsidRDefault="00CC2B82" w:rsidP="00E87D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11) в </w:t>
      </w:r>
      <w:r w:rsidR="009C0AEC" w:rsidRPr="005219A6">
        <w:rPr>
          <w:rFonts w:ascii="Arial" w:eastAsia="Calibri" w:hAnsi="Arial" w:cs="Arial"/>
          <w:sz w:val="24"/>
          <w:szCs w:val="24"/>
        </w:rPr>
        <w:t xml:space="preserve">подпункте 1 </w:t>
      </w:r>
      <w:r w:rsidRPr="005219A6">
        <w:rPr>
          <w:rFonts w:ascii="Arial" w:eastAsia="Calibri" w:hAnsi="Arial" w:cs="Arial"/>
          <w:sz w:val="24"/>
          <w:szCs w:val="24"/>
        </w:rPr>
        <w:t>пункт</w:t>
      </w:r>
      <w:r w:rsidR="009C0AEC" w:rsidRPr="005219A6">
        <w:rPr>
          <w:rFonts w:ascii="Arial" w:eastAsia="Calibri" w:hAnsi="Arial" w:cs="Arial"/>
          <w:sz w:val="24"/>
          <w:szCs w:val="24"/>
        </w:rPr>
        <w:t>а</w:t>
      </w:r>
      <w:r w:rsidRPr="005219A6">
        <w:rPr>
          <w:rFonts w:ascii="Arial" w:eastAsia="Calibri" w:hAnsi="Arial" w:cs="Arial"/>
          <w:sz w:val="24"/>
          <w:szCs w:val="24"/>
        </w:rPr>
        <w:t xml:space="preserve"> 2.10.2:</w:t>
      </w:r>
    </w:p>
    <w:p w:rsidR="00CC2B82" w:rsidRPr="005219A6" w:rsidRDefault="00CC2B82" w:rsidP="00E87D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абзац шестой подпункта 1 дополнить словами «</w:t>
      </w:r>
      <w:r w:rsidRPr="005219A6">
        <w:rPr>
          <w:rFonts w:ascii="Arial" w:hAnsi="Arial" w:cs="Arial"/>
          <w:sz w:val="24"/>
          <w:szCs w:val="24"/>
          <w:lang w:eastAsia="en-US"/>
        </w:rPr>
        <w:t>, за исключением случаев, установленных федеральными законами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9C0AEC" w:rsidRPr="005219A6" w:rsidRDefault="009C0AEC" w:rsidP="009C0AEC">
      <w:pPr>
        <w:ind w:firstLine="709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дополнить новым абзацем седьмым следующего содержания:</w:t>
      </w:r>
    </w:p>
    <w:p w:rsidR="00CC2B82" w:rsidRPr="005219A6" w:rsidRDefault="009C0AEC" w:rsidP="00E87D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  <w:lang w:eastAsia="en-US"/>
        </w:rPr>
        <w:t>-</w:t>
      </w:r>
      <w:r w:rsidRPr="005219A6">
        <w:rPr>
          <w:rFonts w:ascii="Arial" w:hAnsi="Arial" w:cs="Arial"/>
          <w:sz w:val="24"/>
          <w:szCs w:val="24"/>
        </w:rPr>
        <w:t xml:space="preserve"> </w:t>
      </w:r>
      <w:r w:rsidRPr="005219A6">
        <w:rPr>
          <w:rFonts w:ascii="Arial" w:hAnsi="Arial" w:cs="Arial"/>
          <w:sz w:val="24"/>
          <w:szCs w:val="24"/>
          <w:lang w:eastAsia="en-US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  <w:r w:rsidRPr="005219A6">
        <w:rPr>
          <w:rFonts w:ascii="Arial" w:eastAsia="Calibri" w:hAnsi="Arial" w:cs="Arial"/>
          <w:sz w:val="24"/>
          <w:szCs w:val="24"/>
        </w:rPr>
        <w:t>»;</w:t>
      </w:r>
    </w:p>
    <w:p w:rsidR="006249C0" w:rsidRPr="005219A6" w:rsidRDefault="006249C0" w:rsidP="006249C0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абзац седьмой считать соответственно абзацем восьмым;</w:t>
      </w:r>
    </w:p>
    <w:p w:rsidR="00E56AA1" w:rsidRPr="005219A6" w:rsidRDefault="00E56AA1" w:rsidP="00E56AA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12) пункт </w:t>
      </w:r>
      <w:r w:rsidRPr="005219A6">
        <w:rPr>
          <w:rFonts w:ascii="Arial" w:hAnsi="Arial" w:cs="Arial"/>
          <w:sz w:val="24"/>
          <w:szCs w:val="24"/>
        </w:rPr>
        <w:t xml:space="preserve">2.10.3 </w:t>
      </w:r>
      <w:r w:rsidRPr="005219A6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6249C0" w:rsidRPr="005219A6" w:rsidRDefault="00E56AA1" w:rsidP="00E87DB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>«</w:t>
      </w:r>
      <w:r w:rsidRPr="005219A6">
        <w:rPr>
          <w:rFonts w:ascii="Arial" w:hAnsi="Arial" w:cs="Arial"/>
          <w:sz w:val="24"/>
          <w:szCs w:val="24"/>
        </w:rPr>
        <w:t>2.10.3. Уполномоченный орган принимает решение об отказе в предварительном согласовании предоставления земельного участка в аренду при наличии любого из  оснований, указанных в пункте 2.10.2 настоящего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 административного регламента</w:t>
      </w:r>
      <w:r w:rsidRPr="005219A6">
        <w:rPr>
          <w:rFonts w:ascii="Arial" w:hAnsi="Arial" w:cs="Arial"/>
          <w:sz w:val="24"/>
          <w:szCs w:val="24"/>
        </w:rPr>
        <w:t>, за исключением случая, если указанный земельный участок, является ограниченным в обороте.»;</w:t>
      </w:r>
    </w:p>
    <w:p w:rsidR="00030D9E" w:rsidRPr="005219A6" w:rsidRDefault="00030D9E" w:rsidP="00030D9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13) пункт </w:t>
      </w:r>
      <w:r w:rsidRPr="005219A6">
        <w:rPr>
          <w:rFonts w:ascii="Arial" w:hAnsi="Arial" w:cs="Arial"/>
          <w:sz w:val="24"/>
          <w:szCs w:val="24"/>
        </w:rPr>
        <w:t xml:space="preserve">2.10.4 </w:t>
      </w:r>
      <w:r w:rsidRPr="005219A6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030D9E" w:rsidRPr="005219A6" w:rsidRDefault="00030D9E" w:rsidP="00030D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219A6">
        <w:rPr>
          <w:rFonts w:ascii="Arial" w:hAnsi="Arial" w:cs="Arial"/>
          <w:sz w:val="24"/>
          <w:szCs w:val="24"/>
        </w:rPr>
        <w:lastRenderedPageBreak/>
        <w:t>«2.10.4.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 В принятии решения о предварительном согласовании, при отсутствии иных оснований, предусмотренных подпунктами 1-4 пункта 2.10.2, пунктом 2.10.3 настоящего административного регламента не может быть отказано только на основании: </w:t>
      </w:r>
    </w:p>
    <w:p w:rsidR="00030D9E" w:rsidRPr="005219A6" w:rsidRDefault="00030D9E" w:rsidP="00030D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5219A6">
        <w:rPr>
          <w:rFonts w:ascii="Arial" w:hAnsi="Arial" w:cs="Arial"/>
          <w:sz w:val="24"/>
          <w:szCs w:val="24"/>
          <w:lang w:eastAsia="en-US"/>
        </w:rPr>
        <w:t>- отсутствия в градостроительном регламенте, утвержденном применительно к территориальной зоне, в границах которой находится гараж, вида разрешенного использования земельных участков и объектов капитального строительства, предусматривающего возможность размещения гаражей в границах такой территориальной зоны, либо на основании того, что испрашиваемый земельный участок предоставлен гаражному кооперативу;</w:t>
      </w:r>
    </w:p>
    <w:p w:rsidR="00D01B61" w:rsidRPr="005219A6" w:rsidRDefault="00030D9E" w:rsidP="00030D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  <w:lang w:eastAsia="en-US"/>
        </w:rPr>
        <w:t>- отсутствия в едином государственном реестре юридических лиц сведений о гаражном кооперативе.</w:t>
      </w:r>
      <w:r w:rsidRPr="005219A6">
        <w:rPr>
          <w:rFonts w:ascii="Arial" w:hAnsi="Arial" w:cs="Arial"/>
          <w:sz w:val="24"/>
          <w:szCs w:val="24"/>
        </w:rPr>
        <w:t>»;</w:t>
      </w:r>
    </w:p>
    <w:p w:rsidR="00030D9E" w:rsidRPr="005219A6" w:rsidRDefault="00030D9E" w:rsidP="00030D9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14) пункт </w:t>
      </w:r>
      <w:r w:rsidRPr="005219A6">
        <w:rPr>
          <w:rFonts w:ascii="Arial" w:hAnsi="Arial" w:cs="Arial"/>
          <w:sz w:val="24"/>
          <w:szCs w:val="24"/>
        </w:rPr>
        <w:t xml:space="preserve">2.10.6 </w:t>
      </w:r>
      <w:r w:rsidRPr="005219A6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D01B61" w:rsidRPr="005219A6" w:rsidRDefault="00030D9E" w:rsidP="00030D9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«2.10.6. Уполномоченный орган принимает решение об отказе в предоставлении земельного участка в аренду при наличии любого из  оснований, указанных в пункте 2.10.5 настоящего</w:t>
      </w:r>
      <w:r w:rsidRPr="005219A6">
        <w:rPr>
          <w:rFonts w:ascii="Arial" w:hAnsi="Arial" w:cs="Arial"/>
          <w:sz w:val="24"/>
          <w:szCs w:val="24"/>
          <w:lang w:eastAsia="en-US"/>
        </w:rPr>
        <w:t xml:space="preserve"> административного регламента</w:t>
      </w:r>
      <w:r w:rsidRPr="005219A6">
        <w:rPr>
          <w:rFonts w:ascii="Arial" w:hAnsi="Arial" w:cs="Arial"/>
          <w:sz w:val="24"/>
          <w:szCs w:val="24"/>
        </w:rPr>
        <w:t>, за исключением случая, если испрашиваемый земельный участок, является ограниченным в обороте.»;</w:t>
      </w:r>
    </w:p>
    <w:p w:rsidR="00030D9E" w:rsidRPr="005219A6" w:rsidRDefault="00030D9E" w:rsidP="00030D9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19A6">
        <w:rPr>
          <w:rFonts w:ascii="Arial" w:eastAsia="Calibri" w:hAnsi="Arial" w:cs="Arial"/>
          <w:sz w:val="24"/>
          <w:szCs w:val="24"/>
        </w:rPr>
        <w:t xml:space="preserve">15) пункт </w:t>
      </w:r>
      <w:r w:rsidRPr="005219A6">
        <w:rPr>
          <w:rFonts w:ascii="Arial" w:hAnsi="Arial" w:cs="Arial"/>
          <w:sz w:val="24"/>
          <w:szCs w:val="24"/>
        </w:rPr>
        <w:t xml:space="preserve">2.10.7 </w:t>
      </w:r>
      <w:r w:rsidRPr="005219A6">
        <w:rPr>
          <w:rFonts w:ascii="Arial" w:eastAsia="Calibri" w:hAnsi="Arial" w:cs="Arial"/>
          <w:sz w:val="24"/>
          <w:szCs w:val="24"/>
        </w:rPr>
        <w:t>изложить в следующей редакции:</w:t>
      </w:r>
    </w:p>
    <w:p w:rsidR="00030D9E" w:rsidRPr="005219A6" w:rsidRDefault="00030D9E" w:rsidP="00030D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 xml:space="preserve">«2.10.7. В принятии решения о предоставлении земельного участка в собственность бесплатно (аренду), при отсутствии иных оснований, предусмотренных пунктами 2.10.5, 2.10.6, не может быть отказано только на основании: </w:t>
      </w:r>
    </w:p>
    <w:p w:rsidR="00030D9E" w:rsidRPr="005219A6" w:rsidRDefault="00030D9E" w:rsidP="00030D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- отсутствия в градостроительном регламенте, утвержденном применительно к территориальной зоне, в границах которой находится гараж, вида разрешенного использования земельных участков и объектов капитального строительства, предусматривающего возможность размещения гаражей в границах такой территориальной зоны, либо на основании того, что испрашиваемый земельный участок предоставлен гаражному кооперативу;</w:t>
      </w:r>
    </w:p>
    <w:p w:rsidR="00030D9E" w:rsidRPr="005219A6" w:rsidRDefault="00030D9E" w:rsidP="00030D9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- отсутствия в едином государственном реестре юридических лиц сведений о гаражном кооперативе.»</w:t>
      </w:r>
      <w:r w:rsidR="00147460" w:rsidRPr="005219A6">
        <w:rPr>
          <w:rFonts w:ascii="Arial" w:hAnsi="Arial" w:cs="Arial"/>
          <w:sz w:val="24"/>
          <w:szCs w:val="24"/>
        </w:rPr>
        <w:t>.</w:t>
      </w:r>
    </w:p>
    <w:p w:rsidR="00030D9E" w:rsidRPr="005219A6" w:rsidRDefault="00030D9E" w:rsidP="0000271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18046E" w:rsidRPr="005219A6" w:rsidRDefault="00A11249" w:rsidP="0018297F">
      <w:pPr>
        <w:pStyle w:val="ConsPlusNormal"/>
        <w:ind w:firstLine="851"/>
        <w:jc w:val="both"/>
        <w:rPr>
          <w:bCs/>
          <w:sz w:val="24"/>
          <w:szCs w:val="24"/>
        </w:rPr>
      </w:pPr>
      <w:r w:rsidRPr="005219A6">
        <w:rPr>
          <w:sz w:val="24"/>
          <w:szCs w:val="24"/>
        </w:rPr>
        <w:t>2</w:t>
      </w:r>
      <w:r w:rsidR="00A7151C" w:rsidRPr="005219A6">
        <w:rPr>
          <w:sz w:val="24"/>
          <w:szCs w:val="24"/>
        </w:rPr>
        <w:t xml:space="preserve">. </w:t>
      </w:r>
      <w:r w:rsidR="0018046E" w:rsidRPr="005219A6">
        <w:rPr>
          <w:sz w:val="24"/>
          <w:szCs w:val="24"/>
        </w:rPr>
        <w:t xml:space="preserve">Настоящее постановление вступает в силу </w:t>
      </w:r>
      <w:r w:rsidR="00945D6C" w:rsidRPr="005219A6">
        <w:rPr>
          <w:sz w:val="24"/>
          <w:szCs w:val="24"/>
        </w:rPr>
        <w:t>после его официального обнародования</w:t>
      </w:r>
    </w:p>
    <w:p w:rsidR="00A11249" w:rsidRPr="005219A6" w:rsidRDefault="00A11249" w:rsidP="0018046E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7447B7" w:rsidRPr="005219A6" w:rsidRDefault="007447B7" w:rsidP="0018046E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A11249" w:rsidRPr="005219A6" w:rsidRDefault="00A11249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Глава</w:t>
      </w:r>
      <w:r w:rsidR="00945D6C" w:rsidRPr="005219A6">
        <w:rPr>
          <w:rFonts w:ascii="Arial" w:hAnsi="Arial" w:cs="Arial"/>
          <w:sz w:val="24"/>
          <w:szCs w:val="24"/>
        </w:rPr>
        <w:t xml:space="preserve"> Березовского</w:t>
      </w:r>
    </w:p>
    <w:p w:rsidR="00945D6C" w:rsidRPr="005219A6" w:rsidRDefault="00945D6C" w:rsidP="00A1124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219A6"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В.И.Бакулин</w:t>
      </w:r>
    </w:p>
    <w:p w:rsidR="0018046E" w:rsidRPr="005219A6" w:rsidRDefault="0018046E" w:rsidP="00A11249">
      <w:pPr>
        <w:widowControl w:val="0"/>
        <w:autoSpaceDE w:val="0"/>
        <w:rPr>
          <w:rFonts w:ascii="Arial" w:hAnsi="Arial" w:cs="Arial"/>
          <w:i/>
          <w:sz w:val="24"/>
          <w:szCs w:val="24"/>
        </w:rPr>
      </w:pPr>
    </w:p>
    <w:sectPr w:rsidR="0018046E" w:rsidRPr="005219A6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71" w:rsidRDefault="009E1C71">
      <w:r>
        <w:separator/>
      </w:r>
    </w:p>
  </w:endnote>
  <w:endnote w:type="continuationSeparator" w:id="0">
    <w:p w:rsidR="009E1C71" w:rsidRDefault="009E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71" w:rsidRDefault="009E1C71">
      <w:r>
        <w:separator/>
      </w:r>
    </w:p>
  </w:footnote>
  <w:footnote w:type="continuationSeparator" w:id="0">
    <w:p w:rsidR="009E1C71" w:rsidRDefault="009E1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219A6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715"/>
    <w:rsid w:val="00002D48"/>
    <w:rsid w:val="0000360C"/>
    <w:rsid w:val="00003FA9"/>
    <w:rsid w:val="000045E1"/>
    <w:rsid w:val="00005513"/>
    <w:rsid w:val="00005DE2"/>
    <w:rsid w:val="00006136"/>
    <w:rsid w:val="0000672D"/>
    <w:rsid w:val="00007AD1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0D9E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67B8F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4FE8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6C94"/>
    <w:rsid w:val="0009703E"/>
    <w:rsid w:val="00097741"/>
    <w:rsid w:val="000A2465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A0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07E89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16AE3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6DC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460"/>
    <w:rsid w:val="001477C1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0A34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0660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0DD4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87F96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31D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691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1E13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70B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3FD1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5DD6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D7551"/>
    <w:rsid w:val="002E0390"/>
    <w:rsid w:val="002E1E36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3C7"/>
    <w:rsid w:val="0032670D"/>
    <w:rsid w:val="00326C90"/>
    <w:rsid w:val="00327E4F"/>
    <w:rsid w:val="00330156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5A72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3B10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8E8"/>
    <w:rsid w:val="003F4C82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0718C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9A8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1D0F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EAE"/>
    <w:rsid w:val="004D3711"/>
    <w:rsid w:val="004D3A3C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215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19A6"/>
    <w:rsid w:val="00522A2D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1EC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46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3F7F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49C0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214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D9C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B9D"/>
    <w:rsid w:val="00662F30"/>
    <w:rsid w:val="00663614"/>
    <w:rsid w:val="006638B4"/>
    <w:rsid w:val="00664749"/>
    <w:rsid w:val="006649A8"/>
    <w:rsid w:val="00665780"/>
    <w:rsid w:val="00666715"/>
    <w:rsid w:val="00666F21"/>
    <w:rsid w:val="00667764"/>
    <w:rsid w:val="0066796E"/>
    <w:rsid w:val="006703AA"/>
    <w:rsid w:val="00671F4D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EA6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37BA9"/>
    <w:rsid w:val="0074043A"/>
    <w:rsid w:val="00740C8C"/>
    <w:rsid w:val="00741095"/>
    <w:rsid w:val="007414BE"/>
    <w:rsid w:val="007416BF"/>
    <w:rsid w:val="007439A6"/>
    <w:rsid w:val="00744367"/>
    <w:rsid w:val="007447B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584F"/>
    <w:rsid w:val="007E5F88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0ED3"/>
    <w:rsid w:val="008814E4"/>
    <w:rsid w:val="008817F3"/>
    <w:rsid w:val="00881BAC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5D6C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77D10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0AEC"/>
    <w:rsid w:val="009C2C90"/>
    <w:rsid w:val="009C2F5B"/>
    <w:rsid w:val="009C3157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4D5"/>
    <w:rsid w:val="009E16FC"/>
    <w:rsid w:val="009E1C71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2C51"/>
    <w:rsid w:val="00A43260"/>
    <w:rsid w:val="00A436FF"/>
    <w:rsid w:val="00A43EA3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21B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4C0A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4A83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D7E32"/>
    <w:rsid w:val="00AE0363"/>
    <w:rsid w:val="00AE0F96"/>
    <w:rsid w:val="00AE315A"/>
    <w:rsid w:val="00AE5467"/>
    <w:rsid w:val="00AE618B"/>
    <w:rsid w:val="00AE679E"/>
    <w:rsid w:val="00AF0661"/>
    <w:rsid w:val="00AF0F7D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696"/>
    <w:rsid w:val="00B1119A"/>
    <w:rsid w:val="00B1121F"/>
    <w:rsid w:val="00B11940"/>
    <w:rsid w:val="00B12B5D"/>
    <w:rsid w:val="00B135C4"/>
    <w:rsid w:val="00B1364D"/>
    <w:rsid w:val="00B13F5C"/>
    <w:rsid w:val="00B143BB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6E3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0FC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0A40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094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87624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2A7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B82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218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6E60"/>
    <w:rsid w:val="00CF7306"/>
    <w:rsid w:val="00CF75C7"/>
    <w:rsid w:val="00CF7BC7"/>
    <w:rsid w:val="00D00A63"/>
    <w:rsid w:val="00D00B60"/>
    <w:rsid w:val="00D00BDF"/>
    <w:rsid w:val="00D0140E"/>
    <w:rsid w:val="00D018E1"/>
    <w:rsid w:val="00D01B6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0BE4"/>
    <w:rsid w:val="00D31BE9"/>
    <w:rsid w:val="00D31E16"/>
    <w:rsid w:val="00D32588"/>
    <w:rsid w:val="00D32598"/>
    <w:rsid w:val="00D33243"/>
    <w:rsid w:val="00D3424A"/>
    <w:rsid w:val="00D34856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4016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4DA0"/>
    <w:rsid w:val="00DC4DFC"/>
    <w:rsid w:val="00DC4F7E"/>
    <w:rsid w:val="00DC552D"/>
    <w:rsid w:val="00DC588E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6AA1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87DB6"/>
    <w:rsid w:val="00E9084F"/>
    <w:rsid w:val="00E91DED"/>
    <w:rsid w:val="00E93488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2764C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321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D0A"/>
    <w:rsid w:val="00FF30CE"/>
    <w:rsid w:val="00FF3A23"/>
    <w:rsid w:val="00FF6ACA"/>
    <w:rsid w:val="00FF6AF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rsid w:val="003871E7"/>
  </w:style>
  <w:style w:type="paragraph" w:styleId="af6">
    <w:name w:val="footer"/>
    <w:basedOn w:val="a"/>
    <w:link w:val="af7"/>
    <w:rsid w:val="004A39A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4A3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2795&amp;dst=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10621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https://login.consultant.ru/link/?req=doc&amp;base=LAW&amp;n=452795&amp;dst=258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User</cp:lastModifiedBy>
  <cp:revision>3</cp:revision>
  <cp:lastPrinted>2024-12-19T11:58:00Z</cp:lastPrinted>
  <dcterms:created xsi:type="dcterms:W3CDTF">2025-01-15T10:58:00Z</dcterms:created>
  <dcterms:modified xsi:type="dcterms:W3CDTF">2025-01-15T11:04:00Z</dcterms:modified>
</cp:coreProperties>
</file>