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E6" w:rsidRPr="009F5AAC" w:rsidRDefault="00DB09DE">
      <w:pPr>
        <w:pStyle w:val="3"/>
        <w:pBdr>
          <w:bottom w:val="double" w:sz="12" w:space="1" w:color="00000A"/>
        </w:pBdr>
        <w:jc w:val="center"/>
        <w:rPr>
          <w:rFonts w:ascii="Arial" w:hAnsi="Arial" w:cs="Arial"/>
          <w:sz w:val="24"/>
          <w:szCs w:val="24"/>
        </w:rPr>
      </w:pPr>
      <w:proofErr w:type="gramStart"/>
      <w:r w:rsidRPr="009F5AA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</w:t>
      </w:r>
      <w:proofErr w:type="gramEnd"/>
      <w:r w:rsidRPr="009F5AA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О С Т А Н О В Л Е Н И Е</w:t>
      </w:r>
    </w:p>
    <w:p w:rsidR="007070E6" w:rsidRPr="009F5AAC" w:rsidRDefault="00DB09DE">
      <w:pPr>
        <w:pStyle w:val="2"/>
        <w:spacing w:before="0" w:after="120"/>
        <w:jc w:val="center"/>
        <w:rPr>
          <w:rFonts w:ascii="Arial" w:hAnsi="Arial" w:cs="Arial"/>
          <w:color w:val="auto"/>
          <w:sz w:val="24"/>
          <w:szCs w:val="24"/>
        </w:rPr>
      </w:pPr>
      <w:r w:rsidRPr="009F5AAC">
        <w:rPr>
          <w:rFonts w:ascii="Arial" w:hAnsi="Arial" w:cs="Arial"/>
          <w:color w:val="auto"/>
          <w:sz w:val="24"/>
          <w:szCs w:val="24"/>
        </w:rPr>
        <w:t>АДМИНИСТРАЦИИ БЕРЕЗОВСКОГО СЕ</w:t>
      </w:r>
      <w:bookmarkStart w:id="0" w:name="_GoBack"/>
      <w:bookmarkEnd w:id="0"/>
      <w:r w:rsidRPr="009F5AAC">
        <w:rPr>
          <w:rFonts w:ascii="Arial" w:hAnsi="Arial" w:cs="Arial"/>
          <w:color w:val="auto"/>
          <w:sz w:val="24"/>
          <w:szCs w:val="24"/>
        </w:rPr>
        <w:t>ЛЬСКОГО ПОСЕЛЕНИЯ ДАНИЛОВСКОГО МУНИЦИПАЛЬНОГО</w:t>
      </w:r>
    </w:p>
    <w:p w:rsidR="007070E6" w:rsidRPr="009F5AAC" w:rsidRDefault="00DB09DE">
      <w:pPr>
        <w:pStyle w:val="2"/>
        <w:spacing w:before="0" w:after="120"/>
        <w:jc w:val="center"/>
        <w:rPr>
          <w:rFonts w:ascii="Arial" w:hAnsi="Arial" w:cs="Arial"/>
          <w:color w:val="auto"/>
          <w:sz w:val="24"/>
          <w:szCs w:val="24"/>
        </w:rPr>
      </w:pPr>
      <w:r w:rsidRPr="009F5AAC">
        <w:rPr>
          <w:rFonts w:ascii="Arial" w:hAnsi="Arial" w:cs="Arial"/>
          <w:color w:val="auto"/>
          <w:sz w:val="24"/>
          <w:szCs w:val="24"/>
        </w:rPr>
        <w:t>РАЙОНА  ВОЛГОГРАДСКОЙ ОБЛАСТИ</w:t>
      </w:r>
    </w:p>
    <w:p w:rsidR="007070E6" w:rsidRPr="009F5AAC" w:rsidRDefault="00DB09DE">
      <w:pPr>
        <w:pStyle w:val="Textbody"/>
        <w:spacing w:after="0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> </w:t>
      </w:r>
    </w:p>
    <w:p w:rsidR="007070E6" w:rsidRPr="009F5AAC" w:rsidRDefault="00DB09DE">
      <w:pPr>
        <w:pStyle w:val="Textbody"/>
        <w:spacing w:after="0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От 23.04.2025г. </w:t>
      </w:r>
      <w:r w:rsidRPr="009F5AA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№ 40</w:t>
      </w:r>
    </w:p>
    <w:p w:rsidR="007070E6" w:rsidRPr="009F5AAC" w:rsidRDefault="00DB09DE">
      <w:pPr>
        <w:pStyle w:val="Textbody"/>
        <w:spacing w:after="0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> </w:t>
      </w:r>
    </w:p>
    <w:p w:rsidR="007070E6" w:rsidRPr="009F5AAC" w:rsidRDefault="00DB09DE">
      <w:pPr>
        <w:pStyle w:val="Textbody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F5AAC">
        <w:rPr>
          <w:rFonts w:ascii="Arial" w:hAnsi="Arial" w:cs="Arial"/>
          <w:b/>
          <w:sz w:val="24"/>
          <w:szCs w:val="24"/>
        </w:rPr>
        <w:t>«Об утверждении Инструкции по подготовке и оформлению документов и материалов, направляемых в органы прокуратуры в целях согласования и проведения контрол</w:t>
      </w:r>
      <w:r w:rsidRPr="009F5AAC">
        <w:rPr>
          <w:rFonts w:ascii="Arial" w:hAnsi="Arial" w:cs="Arial"/>
          <w:b/>
          <w:sz w:val="24"/>
          <w:szCs w:val="24"/>
        </w:rPr>
        <w:t>ьных мероприятий»</w:t>
      </w:r>
    </w:p>
    <w:p w:rsidR="007070E6" w:rsidRPr="009F5AAC" w:rsidRDefault="00DB09DE">
      <w:pPr>
        <w:pStyle w:val="Textbody"/>
        <w:spacing w:after="0"/>
        <w:jc w:val="center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> </w:t>
      </w:r>
    </w:p>
    <w:p w:rsidR="007070E6" w:rsidRPr="009F5AAC" w:rsidRDefault="00DB09DE">
      <w:pPr>
        <w:pStyle w:val="Textbody"/>
        <w:spacing w:after="0"/>
        <w:rPr>
          <w:rFonts w:ascii="Arial" w:hAnsi="Arial" w:cs="Arial"/>
          <w:sz w:val="24"/>
          <w:szCs w:val="24"/>
        </w:rPr>
      </w:pPr>
      <w:proofErr w:type="gramStart"/>
      <w:r w:rsidRPr="009F5AAC">
        <w:rPr>
          <w:rFonts w:ascii="Arial" w:hAnsi="Arial" w:cs="Arial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руководствуясь приказом Генеральной прокуратуры РФ от 2 июня 2021 г. №294 «О реализации </w:t>
      </w:r>
      <w:r w:rsidRPr="009F5AAC">
        <w:rPr>
          <w:rFonts w:ascii="Arial" w:hAnsi="Arial" w:cs="Arial"/>
          <w:sz w:val="24"/>
          <w:szCs w:val="24"/>
        </w:rPr>
        <w:t>Федерального закона от 31.07.2020 № 248-ФЗ «О государственном контроле (надзоре) и муниципальном контроле в Российской Федерации», на основании письма Комитета экономической политики и развития Волгоградской области от 21.04.2025 года №07-08-02-23</w:t>
      </w:r>
      <w:proofErr w:type="gramEnd"/>
      <w:r w:rsidRPr="009F5AAC">
        <w:rPr>
          <w:rFonts w:ascii="Arial" w:hAnsi="Arial" w:cs="Arial"/>
          <w:sz w:val="24"/>
          <w:szCs w:val="24"/>
        </w:rPr>
        <w:t xml:space="preserve">/3856, с </w:t>
      </w:r>
      <w:r w:rsidRPr="009F5AAC">
        <w:rPr>
          <w:rFonts w:ascii="Arial" w:hAnsi="Arial" w:cs="Arial"/>
          <w:sz w:val="24"/>
          <w:szCs w:val="24"/>
        </w:rPr>
        <w:t>учетом рекомендованного протоколом совещания в Департаменте государственной политики в сфере лицензирования, контрольно-надзорной деятельности, аккредитации и саморегулирования Минэкономразвития России от 07.03.2025 №21-Д24 перечня документов, подтверждающ</w:t>
      </w:r>
      <w:r w:rsidRPr="009F5AAC">
        <w:rPr>
          <w:rFonts w:ascii="Arial" w:hAnsi="Arial" w:cs="Arial"/>
          <w:sz w:val="24"/>
          <w:szCs w:val="24"/>
        </w:rPr>
        <w:t>их правомерность и обоснованность проведения внеплановых контрольных (надзорных) мероприятий по индикаторам риска, администрация Березовского сельского поселения  Даниловского муниципального района Волгоградской области,</w:t>
      </w:r>
    </w:p>
    <w:p w:rsidR="007070E6" w:rsidRPr="009F5AAC" w:rsidRDefault="00DB09DE">
      <w:pPr>
        <w:pStyle w:val="Textbody"/>
        <w:spacing w:after="0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> </w:t>
      </w:r>
    </w:p>
    <w:p w:rsidR="007070E6" w:rsidRPr="009F5AAC" w:rsidRDefault="00DB09DE">
      <w:pPr>
        <w:pStyle w:val="Textbody"/>
        <w:spacing w:after="0"/>
        <w:jc w:val="center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>ПОСТАНОВЛЯЕТ:</w:t>
      </w:r>
    </w:p>
    <w:p w:rsidR="007070E6" w:rsidRPr="009F5AAC" w:rsidRDefault="00DB09DE">
      <w:pPr>
        <w:pStyle w:val="Textbody"/>
        <w:spacing w:after="0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> </w:t>
      </w:r>
    </w:p>
    <w:p w:rsidR="007070E6" w:rsidRPr="009F5AAC" w:rsidRDefault="00DB09DE">
      <w:pPr>
        <w:pStyle w:val="Textbody"/>
        <w:spacing w:after="0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>1. Утвердить прил</w:t>
      </w:r>
      <w:r w:rsidRPr="009F5AAC">
        <w:rPr>
          <w:rFonts w:ascii="Arial" w:hAnsi="Arial" w:cs="Arial"/>
          <w:sz w:val="24"/>
          <w:szCs w:val="24"/>
        </w:rPr>
        <w:t>агаемую Инструкцию по подготовке и оформлению документов и материалов, направляемых в органы прокуратуры в целях согласования и проведения контрольных мероприятий.</w:t>
      </w:r>
    </w:p>
    <w:p w:rsidR="007070E6" w:rsidRPr="009F5AAC" w:rsidRDefault="00DB09DE">
      <w:pPr>
        <w:pStyle w:val="Textbody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2.Постановление от 20.04.2024г. № 28 </w:t>
      </w:r>
      <w:r w:rsidRPr="009F5AAC">
        <w:rPr>
          <w:rFonts w:ascii="Arial" w:hAnsi="Arial" w:cs="Arial"/>
          <w:color w:val="000000"/>
          <w:sz w:val="24"/>
          <w:szCs w:val="24"/>
        </w:rPr>
        <w:t xml:space="preserve">« О государственном контроле </w:t>
      </w:r>
      <w:proofErr w:type="gramStart"/>
      <w:r w:rsidRPr="009F5AAC">
        <w:rPr>
          <w:rFonts w:ascii="Arial" w:hAnsi="Arial" w:cs="Arial"/>
          <w:color w:val="000000"/>
          <w:sz w:val="24"/>
          <w:szCs w:val="24"/>
        </w:rPr>
        <w:t xml:space="preserve">( </w:t>
      </w:r>
      <w:proofErr w:type="gramEnd"/>
      <w:r w:rsidRPr="009F5AAC">
        <w:rPr>
          <w:rFonts w:ascii="Arial" w:hAnsi="Arial" w:cs="Arial"/>
          <w:color w:val="000000"/>
          <w:sz w:val="24"/>
          <w:szCs w:val="24"/>
        </w:rPr>
        <w:t>надзоре) и муниципально</w:t>
      </w:r>
      <w:r w:rsidRPr="009F5AAC">
        <w:rPr>
          <w:rFonts w:ascii="Arial" w:hAnsi="Arial" w:cs="Arial"/>
          <w:color w:val="000000"/>
          <w:sz w:val="24"/>
          <w:szCs w:val="24"/>
        </w:rPr>
        <w:t>м контроле в Российской Федерации»,</w:t>
      </w:r>
      <w:r w:rsidR="009F5AA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F5AAC">
        <w:rPr>
          <w:rFonts w:ascii="Arial" w:hAnsi="Arial" w:cs="Arial"/>
          <w:color w:val="000000"/>
          <w:sz w:val="24"/>
          <w:szCs w:val="24"/>
        </w:rPr>
        <w:t>признать утратившим силу.</w:t>
      </w:r>
    </w:p>
    <w:p w:rsidR="007070E6" w:rsidRPr="009F5AAC" w:rsidRDefault="00DB09DE">
      <w:pPr>
        <w:pStyle w:val="Textbody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>3. Настоящее постановление вступает с момента его официального обнародования.</w:t>
      </w:r>
    </w:p>
    <w:p w:rsidR="007070E6" w:rsidRPr="009F5AAC" w:rsidRDefault="00DB09DE">
      <w:pPr>
        <w:pStyle w:val="Textbody"/>
        <w:spacing w:after="0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9F5AAC">
        <w:rPr>
          <w:rFonts w:ascii="Arial" w:hAnsi="Arial" w:cs="Arial"/>
          <w:sz w:val="24"/>
          <w:szCs w:val="24"/>
        </w:rPr>
        <w:t>Контроль за</w:t>
      </w:r>
      <w:proofErr w:type="gramEnd"/>
      <w:r w:rsidRPr="009F5AA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7070E6" w:rsidRPr="009F5AAC" w:rsidRDefault="00DB09DE">
      <w:pPr>
        <w:pStyle w:val="Textbody"/>
        <w:spacing w:after="0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> </w:t>
      </w:r>
    </w:p>
    <w:p w:rsidR="007070E6" w:rsidRPr="009F5AAC" w:rsidRDefault="007070E6">
      <w:pPr>
        <w:pStyle w:val="Textbody"/>
        <w:spacing w:after="0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Textbody"/>
        <w:spacing w:after="0"/>
        <w:rPr>
          <w:rFonts w:ascii="Arial" w:hAnsi="Arial" w:cs="Arial"/>
          <w:sz w:val="24"/>
          <w:szCs w:val="24"/>
        </w:rPr>
      </w:pPr>
    </w:p>
    <w:p w:rsidR="007070E6" w:rsidRPr="009F5AAC" w:rsidRDefault="00DB09DE">
      <w:pPr>
        <w:pStyle w:val="Textbody"/>
        <w:spacing w:after="0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>Глава Березовского</w:t>
      </w:r>
    </w:p>
    <w:p w:rsidR="007070E6" w:rsidRPr="009F5AAC" w:rsidRDefault="00DB09DE">
      <w:pPr>
        <w:pStyle w:val="Textbody"/>
        <w:spacing w:after="0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сельского поселения </w:t>
      </w:r>
      <w:r w:rsidRPr="009F5AA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9F5AAC">
        <w:rPr>
          <w:rFonts w:ascii="Arial" w:hAnsi="Arial" w:cs="Arial"/>
          <w:sz w:val="24"/>
          <w:szCs w:val="24"/>
        </w:rPr>
        <w:t>В.И.Бакулин</w:t>
      </w:r>
      <w:proofErr w:type="spellEnd"/>
    </w:p>
    <w:p w:rsidR="007070E6" w:rsidRPr="009F5AAC" w:rsidRDefault="00DB09DE">
      <w:pPr>
        <w:pStyle w:val="Standard"/>
        <w:jc w:val="right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</w:p>
    <w:p w:rsidR="007070E6" w:rsidRPr="009F5AAC" w:rsidRDefault="007070E6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:rsidR="007070E6" w:rsidRPr="009F5AAC" w:rsidRDefault="00DB09DE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b/>
          <w:bCs/>
          <w:sz w:val="24"/>
          <w:szCs w:val="24"/>
        </w:rPr>
        <w:lastRenderedPageBreak/>
        <w:t xml:space="preserve"> ПРИЛОЖЕНИЕ</w:t>
      </w:r>
    </w:p>
    <w:p w:rsidR="007070E6" w:rsidRPr="009F5AAC" w:rsidRDefault="00DB09DE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Pr="009F5AAC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7070E6" w:rsidRPr="009F5AAC" w:rsidRDefault="00DB09DE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Березовского </w:t>
      </w:r>
      <w:r w:rsidRPr="009F5AAC">
        <w:rPr>
          <w:rFonts w:ascii="Arial" w:hAnsi="Arial" w:cs="Arial"/>
          <w:sz w:val="24"/>
          <w:szCs w:val="24"/>
        </w:rPr>
        <w:t>сельского</w:t>
      </w:r>
    </w:p>
    <w:p w:rsidR="007070E6" w:rsidRPr="009F5AAC" w:rsidRDefault="00DB09DE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поселения</w:t>
      </w:r>
    </w:p>
    <w:p w:rsidR="007070E6" w:rsidRPr="009F5AAC" w:rsidRDefault="00DB09DE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                                           от 23.04.2025 года №40</w:t>
      </w:r>
    </w:p>
    <w:p w:rsidR="007070E6" w:rsidRPr="009F5AAC" w:rsidRDefault="00DB09DE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  </w:t>
      </w:r>
    </w:p>
    <w:p w:rsidR="007070E6" w:rsidRPr="009F5AAC" w:rsidRDefault="007070E6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</w:p>
    <w:p w:rsidR="007070E6" w:rsidRPr="009F5AAC" w:rsidRDefault="00DB09DE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b/>
          <w:bCs/>
          <w:sz w:val="24"/>
          <w:szCs w:val="24"/>
        </w:rPr>
        <w:t>Инструкция по подготовке и оформлению документов и материалов, направляемых в органы прокуратуры в целях согласования и проведения контрольных мероприятий</w:t>
      </w:r>
    </w:p>
    <w:p w:rsidR="007070E6" w:rsidRPr="009F5AAC" w:rsidRDefault="007070E6">
      <w:pPr>
        <w:pStyle w:val="Standard"/>
        <w:rPr>
          <w:rFonts w:ascii="Arial" w:hAnsi="Arial" w:cs="Arial"/>
          <w:sz w:val="24"/>
          <w:szCs w:val="24"/>
        </w:rPr>
      </w:pPr>
    </w:p>
    <w:p w:rsidR="007070E6" w:rsidRPr="009F5AAC" w:rsidRDefault="00DB09DE">
      <w:pPr>
        <w:pStyle w:val="Standard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ab/>
      </w:r>
      <w:r w:rsidRPr="009F5AAC">
        <w:rPr>
          <w:rFonts w:ascii="Arial" w:hAnsi="Arial" w:cs="Arial"/>
          <w:sz w:val="24"/>
          <w:szCs w:val="24"/>
        </w:rPr>
        <w:tab/>
      </w:r>
      <w:r w:rsidRPr="009F5AAC">
        <w:rPr>
          <w:rFonts w:ascii="Arial" w:hAnsi="Arial" w:cs="Arial"/>
          <w:sz w:val="24"/>
          <w:szCs w:val="24"/>
        </w:rPr>
        <w:tab/>
      </w:r>
      <w:r w:rsidRPr="009F5AAC">
        <w:rPr>
          <w:rFonts w:ascii="Arial" w:hAnsi="Arial" w:cs="Arial"/>
          <w:sz w:val="24"/>
          <w:szCs w:val="24"/>
        </w:rPr>
        <w:tab/>
      </w:r>
      <w:r w:rsidRPr="009F5AAC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F5AAC">
        <w:rPr>
          <w:rFonts w:ascii="Arial" w:hAnsi="Arial" w:cs="Arial"/>
          <w:b/>
          <w:bCs/>
          <w:sz w:val="24"/>
          <w:szCs w:val="24"/>
        </w:rPr>
        <w:t xml:space="preserve">    1. Общие положения</w:t>
      </w:r>
    </w:p>
    <w:p w:rsidR="007070E6" w:rsidRPr="009F5AAC" w:rsidRDefault="00DB09D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      1.1. </w:t>
      </w:r>
      <w:proofErr w:type="gramStart"/>
      <w:r w:rsidRPr="009F5AAC">
        <w:rPr>
          <w:rFonts w:ascii="Arial" w:hAnsi="Arial" w:cs="Arial"/>
          <w:sz w:val="24"/>
          <w:szCs w:val="24"/>
        </w:rPr>
        <w:t>Настоящая Инструкция по подготовке и оформлению документов и материалов, направляемых в органы прокуратуры в целях согласования и проведения контрольных мероприятий (далее – Инструкция) разработана в соответствии с Федер</w:t>
      </w:r>
      <w:r w:rsidRPr="009F5AAC">
        <w:rPr>
          <w:rFonts w:ascii="Arial" w:hAnsi="Arial" w:cs="Arial"/>
          <w:sz w:val="24"/>
          <w:szCs w:val="24"/>
        </w:rPr>
        <w:t>альным законом от 31.07.2020 № 248-ФЗ «О государственном контроле (надзоре) и муниципальном контроле в Российской Федерации», Приказом Генеральной прокуратуры РФ от 2 июня 2021 г. №294 «О реализации Федерального закона от 31.07.2020 № 248-ФЗ «О государстве</w:t>
      </w:r>
      <w:r w:rsidRPr="009F5AAC">
        <w:rPr>
          <w:rFonts w:ascii="Arial" w:hAnsi="Arial" w:cs="Arial"/>
          <w:sz w:val="24"/>
          <w:szCs w:val="24"/>
        </w:rPr>
        <w:t>нном</w:t>
      </w:r>
      <w:proofErr w:type="gramEnd"/>
      <w:r w:rsidRPr="009F5AA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5AAC">
        <w:rPr>
          <w:rFonts w:ascii="Arial" w:hAnsi="Arial" w:cs="Arial"/>
          <w:sz w:val="24"/>
          <w:szCs w:val="24"/>
        </w:rPr>
        <w:t xml:space="preserve">контроле (надзоре) и муниципальном контроле в Российской Федерации», Положением о муниципальном жилищном контроле на территории   Березовского сельского поселения  Даниловского муниципального района Волгоградской области, утвержденном Решением Совета </w:t>
      </w:r>
      <w:r w:rsidRPr="009F5AAC">
        <w:rPr>
          <w:rFonts w:ascii="Arial" w:hAnsi="Arial" w:cs="Arial"/>
          <w:sz w:val="24"/>
          <w:szCs w:val="24"/>
        </w:rPr>
        <w:t>депутатов Березовского сельского поселения Даниловского муниципального района Волгоградской области, Положением о муниципальном контроле в сфере благоустройства в  Березовском   сельском поселении  Даниловского муниципального  района Волгоградской области,</w:t>
      </w:r>
      <w:r w:rsidRPr="009F5AAC">
        <w:rPr>
          <w:rFonts w:ascii="Arial" w:hAnsi="Arial" w:cs="Arial"/>
          <w:sz w:val="24"/>
          <w:szCs w:val="24"/>
        </w:rPr>
        <w:t xml:space="preserve"> утвержденном Совета депутатов Березовского  сельского поселения Даниловского муниципального района</w:t>
      </w:r>
      <w:proofErr w:type="gramEnd"/>
      <w:r w:rsidRPr="009F5AAC">
        <w:rPr>
          <w:rFonts w:ascii="Arial" w:hAnsi="Arial" w:cs="Arial"/>
          <w:sz w:val="24"/>
          <w:szCs w:val="24"/>
        </w:rPr>
        <w:t xml:space="preserve"> Волгоградской области.</w:t>
      </w:r>
    </w:p>
    <w:p w:rsidR="007070E6" w:rsidRPr="009F5AAC" w:rsidRDefault="00DB09D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       1.2. Настоящая Инструкция устанавливает единые требования по подготовке и оформлению документов и материалов, направляемых Ко</w:t>
      </w:r>
      <w:r w:rsidRPr="009F5AAC">
        <w:rPr>
          <w:rFonts w:ascii="Arial" w:hAnsi="Arial" w:cs="Arial"/>
          <w:sz w:val="24"/>
          <w:szCs w:val="24"/>
        </w:rPr>
        <w:t xml:space="preserve">нтрольным органом в лице администрации Березовского сельского поселения Даниловского муниципального района Волгоградской области (далее – контрольный орган) в прокуратуру </w:t>
      </w:r>
      <w:bookmarkStart w:id="1" w:name="_Hlk196729218"/>
      <w:r w:rsidRPr="009F5AAC">
        <w:rPr>
          <w:rFonts w:ascii="Arial" w:hAnsi="Arial" w:cs="Arial"/>
          <w:sz w:val="24"/>
          <w:szCs w:val="24"/>
        </w:rPr>
        <w:t xml:space="preserve">Даниловского муниципального района Волгоградской области </w:t>
      </w:r>
      <w:bookmarkEnd w:id="1"/>
      <w:r w:rsidRPr="009F5AAC">
        <w:rPr>
          <w:rFonts w:ascii="Arial" w:hAnsi="Arial" w:cs="Arial"/>
          <w:sz w:val="24"/>
          <w:szCs w:val="24"/>
        </w:rPr>
        <w:t>в целях согласования и прове</w:t>
      </w:r>
      <w:r w:rsidRPr="009F5AAC">
        <w:rPr>
          <w:rFonts w:ascii="Arial" w:hAnsi="Arial" w:cs="Arial"/>
          <w:sz w:val="24"/>
          <w:szCs w:val="24"/>
        </w:rPr>
        <w:t>дения контрольных мероприятий.</w:t>
      </w:r>
    </w:p>
    <w:p w:rsidR="007070E6" w:rsidRPr="009F5AAC" w:rsidRDefault="00DB09D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      1.3. Настоящая Инструкция разработана в целях повышения эффективности работы с документами, распространяется на организацию работы с документами на бумажном и электронном носителях, включая подготовку документов, </w:t>
      </w:r>
      <w:r w:rsidRPr="009F5AAC">
        <w:rPr>
          <w:rFonts w:ascii="Arial" w:hAnsi="Arial" w:cs="Arial"/>
          <w:sz w:val="24"/>
          <w:szCs w:val="24"/>
        </w:rPr>
        <w:t>организацию их текущего хранения.</w:t>
      </w:r>
    </w:p>
    <w:p w:rsidR="007070E6" w:rsidRPr="009F5AAC" w:rsidRDefault="00DB09D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      1.4. Ответственность за организацию работы по подготовке и оформлению документов и материалов, направляемых в прокуратуру Даниловского муниципального района Волгоградской области в целях согласования и проведения ко</w:t>
      </w:r>
      <w:r w:rsidRPr="009F5AAC">
        <w:rPr>
          <w:rFonts w:ascii="Arial" w:hAnsi="Arial" w:cs="Arial"/>
          <w:sz w:val="24"/>
          <w:szCs w:val="24"/>
        </w:rPr>
        <w:t>нтрольных мероприятий, возлагается на главу Березовского сельского поселения Даниловского муниципального района Волгоградской области.</w:t>
      </w:r>
    </w:p>
    <w:p w:rsidR="007070E6" w:rsidRPr="009F5AAC" w:rsidRDefault="00DB09D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lastRenderedPageBreak/>
        <w:t xml:space="preserve">         1.5. Положения настоящей Инструкции не применяются при подготовке и оформлении документов и материалов, содержа</w:t>
      </w:r>
      <w:r w:rsidRPr="009F5AAC">
        <w:rPr>
          <w:rFonts w:ascii="Arial" w:hAnsi="Arial" w:cs="Arial"/>
          <w:sz w:val="24"/>
          <w:szCs w:val="24"/>
        </w:rPr>
        <w:t xml:space="preserve">щих государственную или иную охраняемую законом тайну.  </w:t>
      </w:r>
    </w:p>
    <w:p w:rsidR="007070E6" w:rsidRPr="009F5AAC" w:rsidRDefault="00DB09DE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b/>
          <w:bCs/>
          <w:sz w:val="24"/>
          <w:szCs w:val="24"/>
        </w:rPr>
        <w:t>2. Общие требования к созданию и направлению документов</w:t>
      </w:r>
    </w:p>
    <w:p w:rsidR="007070E6" w:rsidRPr="009F5AAC" w:rsidRDefault="00DB09D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        2.1.  </w:t>
      </w:r>
      <w:proofErr w:type="gramStart"/>
      <w:r w:rsidRPr="009F5AAC">
        <w:rPr>
          <w:rFonts w:ascii="Arial" w:hAnsi="Arial" w:cs="Arial"/>
          <w:sz w:val="24"/>
          <w:szCs w:val="24"/>
        </w:rPr>
        <w:t>Плановые контрольные мероприятия проводятся на основании плана проведения плановых контрольных мероприятий на очередной календар</w:t>
      </w:r>
      <w:r w:rsidRPr="009F5AAC">
        <w:rPr>
          <w:rFonts w:ascii="Arial" w:hAnsi="Arial" w:cs="Arial"/>
          <w:sz w:val="24"/>
          <w:szCs w:val="24"/>
        </w:rPr>
        <w:t>ный год, формируемого контрольным органом и подлежащего согласованию с органами прокуратуры в соответствии с Правилами формирования плана проведения плановых контрольных мероприятий на очередной календарный год, утвержденными постановлением Правительства Р</w:t>
      </w:r>
      <w:r w:rsidRPr="009F5AAC">
        <w:rPr>
          <w:rFonts w:ascii="Arial" w:hAnsi="Arial" w:cs="Arial"/>
          <w:sz w:val="24"/>
          <w:szCs w:val="24"/>
        </w:rPr>
        <w:t>Ф от 31 декабря 2020 г. № 2428 и Порядком рассмотрения органами прокуратуры Российской Федерации проектов ежегодных планов контрольных (надзорных</w:t>
      </w:r>
      <w:proofErr w:type="gramEnd"/>
      <w:r w:rsidRPr="009F5AAC">
        <w:rPr>
          <w:rFonts w:ascii="Arial" w:hAnsi="Arial" w:cs="Arial"/>
          <w:sz w:val="24"/>
          <w:szCs w:val="24"/>
        </w:rPr>
        <w:t>) мероприятий и определения органа прокуратуры для их согласования, утвержденным Приказом Генеральной прокурату</w:t>
      </w:r>
      <w:r w:rsidRPr="009F5AAC">
        <w:rPr>
          <w:rFonts w:ascii="Arial" w:hAnsi="Arial" w:cs="Arial"/>
          <w:sz w:val="24"/>
          <w:szCs w:val="24"/>
        </w:rPr>
        <w:t>ры РФ от 2 июня 2021 г. №294.</w:t>
      </w:r>
    </w:p>
    <w:p w:rsidR="007070E6" w:rsidRPr="009F5AAC" w:rsidRDefault="00DB09D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        2.2. </w:t>
      </w:r>
      <w:proofErr w:type="gramStart"/>
      <w:r w:rsidRPr="009F5AAC">
        <w:rPr>
          <w:rFonts w:ascii="Arial" w:hAnsi="Arial" w:cs="Arial"/>
          <w:sz w:val="24"/>
          <w:szCs w:val="24"/>
        </w:rPr>
        <w:t xml:space="preserve">При наличии оснований, предусмотренных ст. 57 Федерального закона от 31.07.2020 № 248-ФЗ «О государственном контроле (надзоре) и муниципальном контроле в Российской Федерации» и с учетом аспектов, закрепленных в </w:t>
      </w:r>
      <w:r w:rsidRPr="009F5AAC">
        <w:rPr>
          <w:rFonts w:ascii="Arial" w:hAnsi="Arial" w:cs="Arial"/>
          <w:sz w:val="24"/>
          <w:szCs w:val="24"/>
        </w:rPr>
        <w:t>постановлении Правительства РФ от 10 марта 2022 г. № 336 «Об особенностях организации и осуществления государственного контроля (надзора), муниципального контроля», ответственное должностное лицо контрольного органа, указанное в пункте 1.4. настоящей Инстр</w:t>
      </w:r>
      <w:r w:rsidRPr="009F5AAC">
        <w:rPr>
          <w:rFonts w:ascii="Arial" w:hAnsi="Arial" w:cs="Arial"/>
          <w:sz w:val="24"/>
          <w:szCs w:val="24"/>
        </w:rPr>
        <w:t>укции, в случае принятия</w:t>
      </w:r>
      <w:proofErr w:type="gramEnd"/>
      <w:r w:rsidRPr="009F5AAC">
        <w:rPr>
          <w:rFonts w:ascii="Arial" w:hAnsi="Arial" w:cs="Arial"/>
          <w:sz w:val="24"/>
          <w:szCs w:val="24"/>
        </w:rPr>
        <w:t xml:space="preserve"> решения о проведении внепланового контрольного мероприятия, в день подписания решения о его проведении, направляет в прокуратуру Даниловского муниципального района Волгоградской области следующие документы:</w:t>
      </w:r>
    </w:p>
    <w:p w:rsidR="007070E6" w:rsidRPr="009F5AAC" w:rsidRDefault="00DB09D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        2.2.1. Заявлени</w:t>
      </w:r>
      <w:r w:rsidRPr="009F5AAC">
        <w:rPr>
          <w:rFonts w:ascii="Arial" w:hAnsi="Arial" w:cs="Arial"/>
          <w:sz w:val="24"/>
          <w:szCs w:val="24"/>
        </w:rPr>
        <w:t>е о согласовании внепланового контрольного (надзорного) мероприятия по форме, установленной приложением № 3 к приказу Генеральной прокуратуры РФ от 2 июня 2021 г. № 294 «О реализации Федерального закона от 31.07.2020 № 248-ФЗ «О государственном контроле (н</w:t>
      </w:r>
      <w:r w:rsidRPr="009F5AAC">
        <w:rPr>
          <w:rFonts w:ascii="Arial" w:hAnsi="Arial" w:cs="Arial"/>
          <w:sz w:val="24"/>
          <w:szCs w:val="24"/>
        </w:rPr>
        <w:t>адзоре) и муниципальном контроле в Российской Федерации». Информационно форма данного заявления приведена в приложении №1 к настоящей Инструкции.</w:t>
      </w:r>
    </w:p>
    <w:p w:rsidR="007070E6" w:rsidRPr="009F5AAC" w:rsidRDefault="00DB09D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        2.2.2. Решение </w:t>
      </w:r>
      <w:bookmarkStart w:id="2" w:name="_Hlk164248938"/>
      <w:r w:rsidRPr="009F5AAC">
        <w:rPr>
          <w:rFonts w:ascii="Arial" w:hAnsi="Arial" w:cs="Arial"/>
          <w:sz w:val="24"/>
          <w:szCs w:val="24"/>
        </w:rPr>
        <w:t xml:space="preserve">о проведении контрольного мероприятия </w:t>
      </w:r>
      <w:bookmarkEnd w:id="2"/>
      <w:r w:rsidRPr="009F5AAC">
        <w:rPr>
          <w:rFonts w:ascii="Arial" w:hAnsi="Arial" w:cs="Arial"/>
          <w:sz w:val="24"/>
          <w:szCs w:val="24"/>
        </w:rPr>
        <w:t>по форме, утвержденной Приказом Министерства эк</w:t>
      </w:r>
      <w:r w:rsidRPr="009F5AAC">
        <w:rPr>
          <w:rFonts w:ascii="Arial" w:hAnsi="Arial" w:cs="Arial"/>
          <w:sz w:val="24"/>
          <w:szCs w:val="24"/>
        </w:rPr>
        <w:t>ономического развития РФ от 31 марта 2021 г. № 151 «О типовых формах документов, используемых контрольным (надзорным) органом». Информационно формы решений о проведении контрольного мероприятия приведены в приложении №2 к настоящей Инструкции.</w:t>
      </w:r>
    </w:p>
    <w:p w:rsidR="007070E6" w:rsidRPr="009F5AAC" w:rsidRDefault="00DB09D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        2.</w:t>
      </w:r>
      <w:r w:rsidRPr="009F5AAC">
        <w:rPr>
          <w:rFonts w:ascii="Arial" w:hAnsi="Arial" w:cs="Arial"/>
          <w:sz w:val="24"/>
          <w:szCs w:val="24"/>
        </w:rPr>
        <w:t>2.3.  Документы, послужившие основанием для проведения контрольного мероприятия:</w:t>
      </w:r>
    </w:p>
    <w:p w:rsidR="007070E6" w:rsidRPr="009F5AAC" w:rsidRDefault="00DB09D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       - обращение (заявление) граждан и организаций, информации от органов государственной власти, органов местного самоуправления, из средств массовой информации, содержащи</w:t>
      </w:r>
      <w:r w:rsidRPr="009F5AAC">
        <w:rPr>
          <w:rFonts w:ascii="Arial" w:hAnsi="Arial" w:cs="Arial"/>
          <w:sz w:val="24"/>
          <w:szCs w:val="24"/>
        </w:rPr>
        <w:t>е сведения о причинении вреда (ущерба) или об угрозе причинения вреда (ущерба) охраняемым законом ценностям;</w:t>
      </w:r>
    </w:p>
    <w:p w:rsidR="007070E6" w:rsidRPr="009F5AAC" w:rsidRDefault="00DB09D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9F5AAC">
        <w:rPr>
          <w:rFonts w:ascii="Arial" w:hAnsi="Arial" w:cs="Arial"/>
          <w:sz w:val="24"/>
          <w:szCs w:val="24"/>
        </w:rPr>
        <w:t>- обращение (заявление) граждан и организаций, информации от органов государственной власти, органов местного самоуправления, из средств ма</w:t>
      </w:r>
      <w:r w:rsidRPr="009F5AAC">
        <w:rPr>
          <w:rFonts w:ascii="Arial" w:hAnsi="Arial" w:cs="Arial"/>
          <w:sz w:val="24"/>
          <w:szCs w:val="24"/>
        </w:rPr>
        <w:t xml:space="preserve">ссовой информации о причинении или непосредственной угрозе причинения вреда жизни и тяжкого или среднего вреда (ущерба) здоровью граждан, о причинении вреда </w:t>
      </w:r>
      <w:r w:rsidRPr="009F5AAC">
        <w:rPr>
          <w:rFonts w:ascii="Arial" w:hAnsi="Arial" w:cs="Arial"/>
          <w:sz w:val="24"/>
          <w:szCs w:val="24"/>
        </w:rPr>
        <w:lastRenderedPageBreak/>
        <w:t>(ущерба) или непосредственной угрозе причинения вреда (ущерба) обороне страны и безопасности госуда</w:t>
      </w:r>
      <w:r w:rsidRPr="009F5AAC">
        <w:rPr>
          <w:rFonts w:ascii="Arial" w:hAnsi="Arial" w:cs="Arial"/>
          <w:sz w:val="24"/>
          <w:szCs w:val="24"/>
        </w:rPr>
        <w:t>рства, об угрозе возникновения чрезвычайных ситуаций природного и (или) техногенного характера, эпидемий, эпизоотий</w:t>
      </w:r>
      <w:proofErr w:type="gramEnd"/>
      <w:r w:rsidRPr="009F5AAC">
        <w:rPr>
          <w:rFonts w:ascii="Arial" w:hAnsi="Arial" w:cs="Arial"/>
          <w:sz w:val="24"/>
          <w:szCs w:val="24"/>
        </w:rPr>
        <w:t>, а также  при возникновении чрезвычайных ситуаций природного и (или) техногенного характера, эпидемий, эпизоотий.</w:t>
      </w:r>
    </w:p>
    <w:p w:rsidR="007070E6" w:rsidRPr="009F5AAC" w:rsidRDefault="00DB09DE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9F5AAC">
        <w:rPr>
          <w:rFonts w:ascii="Arial" w:hAnsi="Arial" w:cs="Arial"/>
          <w:sz w:val="24"/>
          <w:szCs w:val="24"/>
        </w:rPr>
        <w:t>- документы, подтв</w:t>
      </w:r>
      <w:r w:rsidRPr="009F5AAC">
        <w:rPr>
          <w:rFonts w:ascii="Arial" w:hAnsi="Arial" w:cs="Arial"/>
          <w:sz w:val="24"/>
          <w:szCs w:val="24"/>
        </w:rPr>
        <w:t>ерждающие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а также иные материалы, подтверждающие «срабатывание» индикатора риска нар</w:t>
      </w:r>
      <w:r w:rsidRPr="009F5AAC">
        <w:rPr>
          <w:rFonts w:ascii="Arial" w:hAnsi="Arial" w:cs="Arial"/>
          <w:sz w:val="24"/>
          <w:szCs w:val="24"/>
        </w:rPr>
        <w:t>ушения обязательных требований и источник получения сведений о выявлении индикаторов</w:t>
      </w:r>
      <w:r w:rsidRPr="009F5AAC">
        <w:rPr>
          <w:rFonts w:ascii="Arial" w:hAnsi="Arial" w:cs="Arial"/>
          <w:sz w:val="24"/>
          <w:szCs w:val="24"/>
        </w:rPr>
        <w:tab/>
        <w:t>риска</w:t>
      </w:r>
      <w:r w:rsidRPr="009F5AAC">
        <w:rPr>
          <w:rFonts w:ascii="Arial" w:hAnsi="Arial" w:cs="Arial"/>
          <w:sz w:val="24"/>
          <w:szCs w:val="24"/>
        </w:rPr>
        <w:tab/>
        <w:t xml:space="preserve"> нарушения обязательных</w:t>
      </w:r>
      <w:r w:rsidRPr="009F5AAC">
        <w:rPr>
          <w:rFonts w:ascii="Arial" w:hAnsi="Arial" w:cs="Arial"/>
          <w:sz w:val="24"/>
          <w:szCs w:val="24"/>
        </w:rPr>
        <w:tab/>
        <w:t>требований (выгрузки из информационных систем, данные из соответствующих отчетов, также иные сведения).</w:t>
      </w:r>
      <w:proofErr w:type="gramEnd"/>
      <w:r w:rsidRPr="009F5AAC">
        <w:rPr>
          <w:rFonts w:ascii="Arial" w:hAnsi="Arial" w:cs="Arial"/>
          <w:sz w:val="24"/>
          <w:szCs w:val="24"/>
        </w:rPr>
        <w:t xml:space="preserve"> Представляемые сведения</w:t>
      </w:r>
      <w:r w:rsidRPr="009F5AAC">
        <w:rPr>
          <w:rFonts w:ascii="Arial" w:hAnsi="Arial" w:cs="Arial"/>
          <w:sz w:val="24"/>
          <w:szCs w:val="24"/>
        </w:rPr>
        <w:tab/>
        <w:t>должны поддав</w:t>
      </w:r>
      <w:r w:rsidRPr="009F5AAC">
        <w:rPr>
          <w:rFonts w:ascii="Arial" w:hAnsi="Arial" w:cs="Arial"/>
          <w:sz w:val="24"/>
          <w:szCs w:val="24"/>
        </w:rPr>
        <w:t xml:space="preserve">аться прочтению и подписываться должностными лицами контрольного органа, иметь индивидуализирующие признаки, обеспечивающие достоверность и </w:t>
      </w:r>
      <w:proofErr w:type="spellStart"/>
      <w:r w:rsidRPr="009F5AAC">
        <w:rPr>
          <w:rFonts w:ascii="Arial" w:hAnsi="Arial" w:cs="Arial"/>
          <w:sz w:val="24"/>
          <w:szCs w:val="24"/>
        </w:rPr>
        <w:t>прослеживаемость</w:t>
      </w:r>
      <w:proofErr w:type="spellEnd"/>
      <w:r w:rsidRPr="009F5AAC">
        <w:rPr>
          <w:rFonts w:ascii="Arial" w:hAnsi="Arial" w:cs="Arial"/>
          <w:sz w:val="24"/>
          <w:szCs w:val="24"/>
        </w:rPr>
        <w:t xml:space="preserve"> представленных данных.</w:t>
      </w:r>
    </w:p>
    <w:p w:rsidR="007070E6" w:rsidRPr="009F5AAC" w:rsidRDefault="00DB09D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         - в случае необходимости, составляется мотивированное представлени</w:t>
      </w:r>
      <w:r w:rsidRPr="009F5AAC">
        <w:rPr>
          <w:rFonts w:ascii="Arial" w:hAnsi="Arial" w:cs="Arial"/>
          <w:sz w:val="24"/>
          <w:szCs w:val="24"/>
        </w:rPr>
        <w:t>е о необходимости проведения контрольного мероприятия с указанием исчерпывающих данных о проведенных</w:t>
      </w:r>
      <w:r w:rsidRPr="009F5AAC">
        <w:rPr>
          <w:rFonts w:ascii="Arial" w:hAnsi="Arial" w:cs="Arial"/>
          <w:sz w:val="24"/>
          <w:szCs w:val="24"/>
        </w:rPr>
        <w:tab/>
        <w:t>контрольным</w:t>
      </w:r>
      <w:r w:rsidRPr="009F5AAC">
        <w:rPr>
          <w:rFonts w:ascii="Arial" w:hAnsi="Arial" w:cs="Arial"/>
          <w:sz w:val="24"/>
          <w:szCs w:val="24"/>
        </w:rPr>
        <w:tab/>
        <w:t>органом действий по установлению     достоверности     сведений,     указывающих     на наличие у объекта контроля с высокой степенью вероятнос</w:t>
      </w:r>
      <w:r w:rsidRPr="009F5AAC">
        <w:rPr>
          <w:rFonts w:ascii="Arial" w:hAnsi="Arial" w:cs="Arial"/>
          <w:sz w:val="24"/>
          <w:szCs w:val="24"/>
        </w:rPr>
        <w:t xml:space="preserve">ти нарушения обязательных требований и      невозможности их пресечения иными способами, кроме как посредством контрольного мероприятия </w:t>
      </w:r>
      <w:proofErr w:type="gramStart"/>
      <w:r w:rsidRPr="009F5AAC">
        <w:rPr>
          <w:rFonts w:ascii="Arial" w:hAnsi="Arial" w:cs="Arial"/>
          <w:sz w:val="24"/>
          <w:szCs w:val="24"/>
        </w:rPr>
        <w:t>со</w:t>
      </w:r>
      <w:proofErr w:type="gramEnd"/>
      <w:r w:rsidRPr="009F5AAC">
        <w:rPr>
          <w:rFonts w:ascii="Arial" w:hAnsi="Arial" w:cs="Arial"/>
          <w:sz w:val="24"/>
          <w:szCs w:val="24"/>
        </w:rPr>
        <w:t xml:space="preserve"> взаимодействием, подписанное должностным лицом контрольного органа (в том числе усиленной квалифицированной электронн</w:t>
      </w:r>
      <w:r w:rsidRPr="009F5AAC">
        <w:rPr>
          <w:rFonts w:ascii="Arial" w:hAnsi="Arial" w:cs="Arial"/>
          <w:sz w:val="24"/>
          <w:szCs w:val="24"/>
        </w:rPr>
        <w:t>ой подписью (ЭЦП). В мотивированном представлении необходимо обосновывать перечень контрольных действий и их объем, требующих значительных временных затрат, а также конкретные обязательные требования, о вероятности нарушения которых свидетельствует срабаты</w:t>
      </w:r>
      <w:r w:rsidRPr="009F5AAC">
        <w:rPr>
          <w:rFonts w:ascii="Arial" w:hAnsi="Arial" w:cs="Arial"/>
          <w:sz w:val="24"/>
          <w:szCs w:val="24"/>
        </w:rPr>
        <w:t>вание индикатора;</w:t>
      </w:r>
    </w:p>
    <w:p w:rsidR="007070E6" w:rsidRPr="009F5AAC" w:rsidRDefault="00DB09D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9F5AAC">
        <w:rPr>
          <w:rFonts w:ascii="Arial" w:hAnsi="Arial" w:cs="Arial"/>
          <w:sz w:val="24"/>
          <w:szCs w:val="24"/>
        </w:rPr>
        <w:t>- 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  <w:proofErr w:type="gramEnd"/>
    </w:p>
    <w:p w:rsidR="007070E6" w:rsidRPr="009F5AAC" w:rsidRDefault="00DB09D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    - требование прокурора о проведении контрольного мероприя</w:t>
      </w:r>
      <w:r w:rsidRPr="009F5AAC">
        <w:rPr>
          <w:rFonts w:ascii="Arial" w:hAnsi="Arial" w:cs="Arial"/>
          <w:sz w:val="24"/>
          <w:szCs w:val="24"/>
        </w:rPr>
        <w:t>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7070E6" w:rsidRPr="009F5AAC" w:rsidRDefault="00DB09D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    - документ, подтверждающий факт </w:t>
      </w:r>
      <w:proofErr w:type="gramStart"/>
      <w:r w:rsidRPr="009F5AAC">
        <w:rPr>
          <w:rFonts w:ascii="Arial" w:hAnsi="Arial" w:cs="Arial"/>
          <w:sz w:val="24"/>
          <w:szCs w:val="24"/>
        </w:rPr>
        <w:t>истечения срока исполнения решения контрольного органа</w:t>
      </w:r>
      <w:proofErr w:type="gramEnd"/>
      <w:r w:rsidRPr="009F5AAC">
        <w:rPr>
          <w:rFonts w:ascii="Arial" w:hAnsi="Arial" w:cs="Arial"/>
          <w:sz w:val="24"/>
          <w:szCs w:val="24"/>
        </w:rPr>
        <w:t xml:space="preserve"> об устране</w:t>
      </w:r>
      <w:r w:rsidRPr="009F5AAC">
        <w:rPr>
          <w:rFonts w:ascii="Arial" w:hAnsi="Arial" w:cs="Arial"/>
          <w:sz w:val="24"/>
          <w:szCs w:val="24"/>
        </w:rPr>
        <w:t>нии выявленного нарушения обязательных требований - в случаях, установленных частью 1 статьи 95 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7070E6" w:rsidRPr="009F5AAC" w:rsidRDefault="00DB09D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   - документы, подтверждаю</w:t>
      </w:r>
      <w:r w:rsidRPr="009F5AAC">
        <w:rPr>
          <w:rFonts w:ascii="Arial" w:hAnsi="Arial" w:cs="Arial"/>
          <w:sz w:val="24"/>
          <w:szCs w:val="24"/>
        </w:rPr>
        <w:t>щие факт уклонение контролируемого лица от проведения обязательного профилактического визита;</w:t>
      </w:r>
    </w:p>
    <w:p w:rsidR="007070E6" w:rsidRPr="009F5AAC" w:rsidRDefault="00DB09DE">
      <w:pPr>
        <w:pStyle w:val="Standard"/>
        <w:widowControl w:val="0"/>
        <w:tabs>
          <w:tab w:val="left" w:pos="740"/>
          <w:tab w:val="left" w:pos="1286"/>
          <w:tab w:val="left" w:pos="1832"/>
          <w:tab w:val="left" w:pos="2921"/>
          <w:tab w:val="left" w:pos="3701"/>
          <w:tab w:val="left" w:pos="5131"/>
          <w:tab w:val="left" w:pos="5818"/>
          <w:tab w:val="left" w:pos="6327"/>
          <w:tab w:val="left" w:pos="7240"/>
          <w:tab w:val="left" w:pos="8539"/>
          <w:tab w:val="left" w:pos="8942"/>
        </w:tabs>
        <w:spacing w:after="0" w:line="240" w:lineRule="auto"/>
        <w:ind w:right="-17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    - п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равоустанавлив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ющие и иные документ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ы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подтвержд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ющие индивидуализирующие</w:t>
      </w:r>
      <w:r w:rsidRPr="009F5AAC">
        <w:rPr>
          <w:rFonts w:ascii="Arial" w:eastAsia="Times New Roman" w:hAnsi="Arial" w:cs="Arial"/>
          <w:color w:val="000000"/>
          <w:spacing w:val="8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признаки</w:t>
      </w:r>
      <w:r w:rsidRPr="009F5AAC">
        <w:rPr>
          <w:rFonts w:ascii="Arial" w:eastAsia="Times New Roman" w:hAnsi="Arial" w:cs="Arial"/>
          <w:color w:val="000000"/>
          <w:spacing w:val="8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е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мого</w:t>
      </w:r>
      <w:r w:rsidRPr="009F5AAC">
        <w:rPr>
          <w:rFonts w:ascii="Arial" w:eastAsia="Times New Roman" w:hAnsi="Arial" w:cs="Arial"/>
          <w:color w:val="000000"/>
          <w:spacing w:val="81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е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кта</w:t>
      </w:r>
      <w:r w:rsidRPr="009F5AAC">
        <w:rPr>
          <w:rFonts w:ascii="Arial" w:eastAsia="Times New Roman" w:hAnsi="Arial" w:cs="Arial"/>
          <w:color w:val="000000"/>
          <w:spacing w:val="8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F5AAC">
        <w:rPr>
          <w:rFonts w:ascii="Arial" w:eastAsia="Times New Roman" w:hAnsi="Arial" w:cs="Arial"/>
          <w:color w:val="000000"/>
          <w:spacing w:val="81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</w:t>
      </w:r>
      <w:r w:rsidRPr="009F5AAC">
        <w:rPr>
          <w:rFonts w:ascii="Arial" w:eastAsia="Times New Roman" w:hAnsi="Arial" w:cs="Arial"/>
          <w:color w:val="000000"/>
          <w:spacing w:val="8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принадле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ж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ность контролируемому</w:t>
      </w:r>
      <w:r w:rsidRPr="009F5AAC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лицу</w:t>
      </w:r>
      <w:r w:rsidRPr="009F5AAC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9F5AAC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именовани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е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9F5AAC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е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9F5AAC">
        <w:rPr>
          <w:rFonts w:ascii="Arial" w:eastAsia="Times New Roman" w:hAnsi="Arial" w:cs="Arial"/>
          <w:color w:val="000000"/>
          <w:spacing w:val="51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б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ъекта</w:t>
      </w:r>
      <w:r w:rsidRPr="009F5AAC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F5AAC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Едином</w:t>
      </w:r>
      <w:r w:rsidRPr="009F5AAC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рее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 видов</w:t>
      </w:r>
      <w:r w:rsidRPr="009F5AAC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</w:t>
      </w:r>
      <w:r w:rsidRPr="009F5AAC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F5AAC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т.д.);</w:t>
      </w:r>
      <w:r w:rsidRPr="009F5AAC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выписки</w:t>
      </w:r>
      <w:r w:rsidRPr="009F5AAC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r w:rsidRPr="009F5AAC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ЕГРН,</w:t>
      </w:r>
      <w:r w:rsidRPr="009F5AAC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Е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ГРЮЛ</w:t>
      </w:r>
      <w:r w:rsidRPr="009F5AAC">
        <w:rPr>
          <w:rFonts w:ascii="Arial" w:eastAsia="Times New Roman" w:hAnsi="Arial" w:cs="Arial"/>
          <w:color w:val="000000"/>
          <w:spacing w:val="8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(ЕГРИП)</w:t>
      </w:r>
      <w:r w:rsidRPr="009F5AAC">
        <w:rPr>
          <w:rFonts w:ascii="Arial" w:eastAsia="Times New Roman" w:hAnsi="Arial" w:cs="Arial"/>
          <w:color w:val="000000"/>
          <w:spacing w:val="84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(в случае необходимости в</w:t>
      </w:r>
      <w:r w:rsidRPr="009F5AAC">
        <w:rPr>
          <w:rFonts w:ascii="Arial" w:eastAsia="Times New Roman" w:hAnsi="Arial" w:cs="Arial"/>
          <w:iCs/>
          <w:color w:val="000000"/>
          <w:spacing w:val="8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зависимости от объекта контрол</w:t>
      </w:r>
      <w:r w:rsidRPr="009F5AAC">
        <w:rPr>
          <w:rFonts w:ascii="Arial" w:eastAsia="Times New Roman" w:hAnsi="Arial" w:cs="Arial"/>
          <w:iCs/>
          <w:color w:val="000000"/>
          <w:spacing w:val="1"/>
          <w:sz w:val="24"/>
          <w:szCs w:val="24"/>
          <w:lang w:eastAsia="ru-RU"/>
        </w:rPr>
        <w:t>я</w:t>
      </w:r>
      <w:r w:rsidRPr="009F5AAC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)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070E6" w:rsidRPr="009F5AAC" w:rsidRDefault="00DB09DE">
      <w:pPr>
        <w:pStyle w:val="Standard"/>
        <w:widowControl w:val="0"/>
        <w:tabs>
          <w:tab w:val="left" w:pos="1416"/>
          <w:tab w:val="left" w:pos="2285"/>
          <w:tab w:val="left" w:pos="4109"/>
          <w:tab w:val="left" w:pos="4555"/>
          <w:tab w:val="left" w:pos="5538"/>
          <w:tab w:val="left" w:pos="6695"/>
          <w:tab w:val="left" w:pos="8754"/>
        </w:tabs>
        <w:spacing w:after="0" w:line="240" w:lineRule="auto"/>
        <w:ind w:right="-18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задание</w:t>
      </w:r>
      <w:r w:rsidRPr="009F5AAC">
        <w:rPr>
          <w:rFonts w:ascii="Arial" w:eastAsia="Times New Roman" w:hAnsi="Arial" w:cs="Arial"/>
          <w:color w:val="000000"/>
          <w:spacing w:val="81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F5AAC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проведении</w:t>
      </w:r>
      <w:r w:rsidRPr="009F5AAC">
        <w:rPr>
          <w:rFonts w:ascii="Arial" w:eastAsia="Times New Roman" w:hAnsi="Arial" w:cs="Arial"/>
          <w:color w:val="000000"/>
          <w:spacing w:val="81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контрольного</w:t>
      </w:r>
      <w:r w:rsidRPr="009F5AAC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м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ероприятия</w:t>
      </w:r>
      <w:r w:rsidRPr="009F5AAC">
        <w:rPr>
          <w:rFonts w:ascii="Arial" w:eastAsia="Times New Roman" w:hAnsi="Arial" w:cs="Arial"/>
          <w:color w:val="000000"/>
          <w:spacing w:val="80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б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ез взаимодей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твия, проведенное в целях оценки достоверности сведений, поступивших</w:t>
      </w:r>
      <w:r w:rsidRPr="009F5AAC">
        <w:rPr>
          <w:rFonts w:ascii="Arial" w:eastAsia="Times New Roman" w:hAnsi="Arial" w:cs="Arial"/>
          <w:color w:val="000000"/>
          <w:spacing w:val="140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F5AAC">
        <w:rPr>
          <w:rFonts w:ascii="Arial" w:eastAsia="Times New Roman" w:hAnsi="Arial" w:cs="Arial"/>
          <w:color w:val="000000"/>
          <w:spacing w:val="141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контрольн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ы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 орган</w:t>
      </w:r>
      <w:r w:rsidRPr="009F5AAC">
        <w:rPr>
          <w:rFonts w:ascii="Arial" w:eastAsia="Times New Roman" w:hAnsi="Arial" w:cs="Arial"/>
          <w:color w:val="000000"/>
          <w:spacing w:val="141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(выявленн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ы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r w:rsidRPr="009F5AAC">
        <w:rPr>
          <w:rFonts w:ascii="Arial" w:eastAsia="Times New Roman" w:hAnsi="Arial" w:cs="Arial"/>
          <w:color w:val="000000"/>
          <w:spacing w:val="140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контрольн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ы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 </w:t>
      </w:r>
      <w:bookmarkStart w:id="3" w:name="_page_32_0"/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органо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м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</w:t>
      </w:r>
      <w:r w:rsidRPr="009F5AAC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указывающих</w:t>
      </w:r>
      <w:r w:rsidRPr="009F5AAC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9F5AAC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личие</w:t>
      </w:r>
      <w:r w:rsidRPr="009F5AAC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ы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тия,</w:t>
      </w:r>
      <w:r w:rsidRPr="009F5AAC">
        <w:rPr>
          <w:rFonts w:ascii="Arial" w:eastAsia="Times New Roman" w:hAnsi="Arial" w:cs="Arial"/>
          <w:color w:val="000000"/>
          <w:spacing w:val="106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м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отренного индикатором риска нарушения обязательн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ы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 тре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бований,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установления контролируемого</w:t>
      </w:r>
      <w:r w:rsidRPr="009F5AAC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9F5AAC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твляющего</w:t>
      </w:r>
      <w:r w:rsidRPr="009F5AAC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оответствующую</w:t>
      </w:r>
      <w:r w:rsidRPr="009F5AAC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д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еятельно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ть</w:t>
      </w:r>
      <w:r w:rsidRPr="009F5AAC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владение</w:t>
      </w:r>
      <w:r w:rsidRPr="009F5AAC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д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ственным</w:t>
      </w:r>
      <w:r w:rsidRPr="009F5AAC">
        <w:rPr>
          <w:rFonts w:ascii="Arial" w:eastAsia="Times New Roman" w:hAnsi="Arial" w:cs="Arial"/>
          <w:color w:val="000000"/>
          <w:spacing w:val="25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объектом</w:t>
      </w:r>
      <w:r w:rsidRPr="009F5AAC">
        <w:rPr>
          <w:rFonts w:ascii="Arial" w:eastAsia="Times New Roman" w:hAnsi="Arial" w:cs="Arial"/>
          <w:color w:val="000000"/>
          <w:spacing w:val="25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F5AAC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целях</w:t>
      </w:r>
      <w:r w:rsidRPr="009F5AAC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б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ора,</w:t>
      </w:r>
      <w:r w:rsidRPr="009F5AAC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б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отки,</w:t>
      </w:r>
      <w:r w:rsidRPr="009F5AAC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анализа</w:t>
      </w:r>
      <w:r w:rsidRPr="009F5AAC">
        <w:rPr>
          <w:rFonts w:ascii="Arial" w:eastAsia="Times New Roman" w:hAnsi="Arial" w:cs="Arial"/>
          <w:color w:val="000000"/>
          <w:spacing w:val="25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F5AAC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учета сведений</w:t>
      </w:r>
      <w:r w:rsidRPr="009F5AAC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Pr="009F5AAC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r w:rsidRPr="009F5AAC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</w:t>
      </w:r>
      <w:r w:rsidRPr="009F5AAC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Pr="009F5AAC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ы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явлении</w:t>
      </w:r>
      <w:r w:rsidRPr="009F5AAC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к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аторов</w:t>
      </w:r>
      <w:r w:rsidRPr="009F5AAC">
        <w:rPr>
          <w:rFonts w:ascii="Arial" w:eastAsia="Times New Roman" w:hAnsi="Arial" w:cs="Arial"/>
          <w:color w:val="000000"/>
          <w:spacing w:val="69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риска</w:t>
      </w:r>
      <w:r w:rsidRPr="009F5AAC">
        <w:rPr>
          <w:rFonts w:ascii="Arial" w:eastAsia="Times New Roman" w:hAnsi="Arial" w:cs="Arial"/>
          <w:color w:val="000000"/>
          <w:spacing w:val="70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нарушения обязательн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ы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 требований;</w:t>
      </w:r>
      <w:proofErr w:type="gramEnd"/>
    </w:p>
    <w:p w:rsidR="007070E6" w:rsidRPr="009F5AAC" w:rsidRDefault="00DB09DE">
      <w:pPr>
        <w:pStyle w:val="Standard"/>
        <w:widowControl w:val="0"/>
        <w:tabs>
          <w:tab w:val="left" w:pos="679"/>
          <w:tab w:val="left" w:pos="1416"/>
          <w:tab w:val="left" w:pos="3091"/>
          <w:tab w:val="left" w:pos="3694"/>
          <w:tab w:val="left" w:pos="4543"/>
          <w:tab w:val="left" w:pos="5459"/>
          <w:tab w:val="left" w:pos="6165"/>
          <w:tab w:val="left" w:pos="6616"/>
          <w:tab w:val="left" w:pos="7346"/>
          <w:tab w:val="left" w:pos="8013"/>
        </w:tabs>
        <w:spacing w:after="0" w:line="240" w:lineRule="auto"/>
        <w:ind w:right="-68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материалы по результатам мероприятия без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взаимодей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твия (Акт в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ы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ездного</w:t>
      </w:r>
      <w:r w:rsidRPr="009F5AAC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обсле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д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ования,</w:t>
      </w:r>
      <w:r w:rsidRPr="009F5AAC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</w:t>
      </w:r>
      <w:r w:rsidRPr="009F5AAC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наблюд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е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</w:t>
      </w:r>
      <w:r w:rsidRPr="009F5AAC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Pr="009F5AAC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е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нием</w:t>
      </w:r>
      <w:r w:rsidRPr="009F5AAC">
        <w:rPr>
          <w:rFonts w:ascii="Arial" w:eastAsia="Times New Roman" w:hAnsi="Arial" w:cs="Arial"/>
          <w:color w:val="000000"/>
          <w:spacing w:val="7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е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льных требований,</w:t>
      </w:r>
      <w:r w:rsidRPr="009F5AAC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З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аключ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е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ние</w:t>
      </w:r>
      <w:r w:rsidRPr="009F5AAC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Pr="009F5AAC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</w:t>
      </w:r>
      <w:r w:rsidRPr="009F5AAC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к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онтрольного</w:t>
      </w:r>
      <w:r w:rsidRPr="009F5AAC">
        <w:rPr>
          <w:rFonts w:ascii="Arial" w:eastAsia="Times New Roman" w:hAnsi="Arial" w:cs="Arial"/>
          <w:color w:val="000000"/>
          <w:spacing w:val="24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м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ероприятия без взаимодей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твия    </w:t>
      </w:r>
      <w:r w:rsidRPr="009F5AAC">
        <w:rPr>
          <w:rFonts w:ascii="Arial" w:eastAsia="Times New Roman" w:hAnsi="Arial" w:cs="Arial"/>
          <w:color w:val="000000"/>
          <w:spacing w:val="-48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или    </w:t>
      </w:r>
      <w:r w:rsidRPr="009F5AAC">
        <w:rPr>
          <w:rFonts w:ascii="Arial" w:eastAsia="Times New Roman" w:hAnsi="Arial" w:cs="Arial"/>
          <w:color w:val="000000"/>
          <w:spacing w:val="-48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документы и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материал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ы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составленные по</w:t>
      </w:r>
      <w:r w:rsidRPr="009F5AAC">
        <w:rPr>
          <w:rFonts w:ascii="Arial" w:eastAsia="Times New Roman" w:hAnsi="Arial" w:cs="Arial"/>
          <w:color w:val="000000"/>
          <w:spacing w:val="185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результатам</w:t>
      </w:r>
      <w:r w:rsidRPr="009F5AAC">
        <w:rPr>
          <w:rFonts w:ascii="Arial" w:eastAsia="Times New Roman" w:hAnsi="Arial" w:cs="Arial"/>
          <w:color w:val="000000"/>
          <w:spacing w:val="186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я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тия</w:t>
      </w:r>
      <w:r w:rsidRPr="009F5AAC">
        <w:rPr>
          <w:rFonts w:ascii="Arial" w:eastAsia="Times New Roman" w:hAnsi="Arial" w:cs="Arial"/>
          <w:color w:val="000000"/>
          <w:spacing w:val="185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</w:t>
      </w:r>
      <w:r w:rsidRPr="009F5AAC">
        <w:rPr>
          <w:rFonts w:ascii="Arial" w:eastAsia="Times New Roman" w:hAnsi="Arial" w:cs="Arial"/>
          <w:color w:val="000000"/>
          <w:spacing w:val="186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взаимод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е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йствия</w:t>
      </w:r>
      <w:r w:rsidRPr="009F5AAC">
        <w:rPr>
          <w:rFonts w:ascii="Arial" w:eastAsia="Times New Roman" w:hAnsi="Arial" w:cs="Arial"/>
          <w:color w:val="000000"/>
          <w:spacing w:val="185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(результ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</w:t>
      </w:r>
      <w:r w:rsidRPr="009F5AAC">
        <w:rPr>
          <w:rFonts w:ascii="Arial" w:eastAsia="Times New Roman" w:hAnsi="Arial" w:cs="Arial"/>
          <w:color w:val="000000"/>
          <w:spacing w:val="185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ы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таний, экспертиз,</w:t>
      </w:r>
      <w:r w:rsidRPr="009F5AAC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отобр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нных</w:t>
      </w:r>
      <w:r w:rsidRPr="009F5AAC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F5AAC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ходе</w:t>
      </w:r>
      <w:r w:rsidRPr="009F5AAC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ы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ездного</w:t>
      </w:r>
      <w:r w:rsidRPr="009F5AAC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ледования</w:t>
      </w:r>
      <w:r w:rsidRPr="009F5AAC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</w:t>
      </w:r>
      <w:r w:rsidRPr="009F5AAC">
        <w:rPr>
          <w:rFonts w:ascii="Arial" w:eastAsia="Times New Roman" w:hAnsi="Arial" w:cs="Arial"/>
          <w:color w:val="000000"/>
          <w:spacing w:val="14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F5AAC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т.д.),</w:t>
      </w:r>
      <w:r w:rsidRPr="009F5AAC">
        <w:rPr>
          <w:rFonts w:ascii="Arial" w:eastAsia="Times New Roman" w:hAnsi="Arial" w:cs="Arial"/>
          <w:color w:val="000000"/>
          <w:spacing w:val="1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позволяющие сделать</w:t>
      </w:r>
      <w:r w:rsidRPr="009F5AAC">
        <w:rPr>
          <w:rFonts w:ascii="Arial" w:eastAsia="Times New Roman" w:hAnsi="Arial" w:cs="Arial"/>
          <w:color w:val="000000"/>
          <w:spacing w:val="174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логи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ч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еский</w:t>
      </w:r>
      <w:r w:rsidRPr="009F5AAC">
        <w:rPr>
          <w:rFonts w:ascii="Arial" w:eastAsia="Times New Roman" w:hAnsi="Arial" w:cs="Arial"/>
          <w:color w:val="000000"/>
          <w:spacing w:val="174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ы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</w:t>
      </w:r>
      <w:r w:rsidRPr="009F5AAC">
        <w:rPr>
          <w:rFonts w:ascii="Arial" w:eastAsia="Times New Roman" w:hAnsi="Arial" w:cs="Arial"/>
          <w:color w:val="000000"/>
          <w:spacing w:val="174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(аналитич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е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скую</w:t>
      </w:r>
      <w:r w:rsidRPr="009F5AAC">
        <w:rPr>
          <w:rFonts w:ascii="Arial" w:eastAsia="Times New Roman" w:hAnsi="Arial" w:cs="Arial"/>
          <w:color w:val="000000"/>
          <w:spacing w:val="174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я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зку)</w:t>
      </w:r>
      <w:r w:rsidRPr="009F5AAC">
        <w:rPr>
          <w:rFonts w:ascii="Arial" w:eastAsia="Times New Roman" w:hAnsi="Arial" w:cs="Arial"/>
          <w:color w:val="000000"/>
          <w:spacing w:val="174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вероятного</w:t>
      </w:r>
      <w:r w:rsidRPr="009F5AAC">
        <w:rPr>
          <w:rFonts w:ascii="Arial" w:eastAsia="Times New Roman" w:hAnsi="Arial" w:cs="Arial"/>
          <w:color w:val="000000"/>
          <w:spacing w:val="174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е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 с действи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я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 виновного лица).</w:t>
      </w:r>
      <w:proofErr w:type="gramEnd"/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r w:rsidRPr="009F5AAC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лучае</w:t>
      </w:r>
      <w:proofErr w:type="gramStart"/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9F5AAC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</w:t>
      </w:r>
      <w:r w:rsidRPr="009F5AAC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к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</w:t>
      </w:r>
      <w:r w:rsidRPr="009F5AAC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</w:t>
      </w:r>
      <w:r w:rsidRPr="009F5AAC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Pr="009F5AAC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проводили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9F5AAC">
        <w:rPr>
          <w:rFonts w:ascii="Arial" w:eastAsia="Times New Roman" w:hAnsi="Arial" w:cs="Arial"/>
          <w:color w:val="000000"/>
          <w:spacing w:val="5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Pr="009F5AAC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</w:t>
      </w:r>
      <w:r w:rsidRPr="009F5AAC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</w:t>
      </w:r>
      <w:r w:rsidRPr="009F5AAC">
        <w:rPr>
          <w:rFonts w:ascii="Arial" w:eastAsia="Times New Roman" w:hAnsi="Arial" w:cs="Arial"/>
          <w:color w:val="000000"/>
          <w:spacing w:val="5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планируется, информацию необходимо отражать в мотивированном представл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е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нии. При</w:t>
      </w:r>
      <w:r w:rsidRPr="009F5AAC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ч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ительном</w:t>
      </w:r>
      <w:r w:rsidRPr="009F5AAC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объеме</w:t>
      </w:r>
      <w:r w:rsidRPr="009F5AAC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ы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гружае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м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r w:rsidRPr="009F5AAC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д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анных</w:t>
      </w:r>
      <w:r w:rsidRPr="009F5AAC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F5AAC">
        <w:rPr>
          <w:rFonts w:ascii="Arial" w:eastAsia="Times New Roman" w:hAnsi="Arial" w:cs="Arial"/>
          <w:color w:val="000000"/>
          <w:spacing w:val="87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</w:t>
      </w:r>
      <w:r w:rsidRPr="009F5AAC">
        <w:rPr>
          <w:rFonts w:ascii="Arial" w:eastAsia="Times New Roman" w:hAnsi="Arial" w:cs="Arial"/>
          <w:color w:val="000000"/>
          <w:spacing w:val="88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прокуратуры представл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я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ется</w:t>
      </w:r>
      <w:r w:rsidRPr="009F5AAC">
        <w:rPr>
          <w:rFonts w:ascii="Arial" w:eastAsia="Times New Roman" w:hAnsi="Arial" w:cs="Arial"/>
          <w:color w:val="000000"/>
          <w:spacing w:val="94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ка,</w:t>
      </w:r>
      <w:r w:rsidRPr="009F5AAC">
        <w:rPr>
          <w:rFonts w:ascii="Arial" w:eastAsia="Times New Roman" w:hAnsi="Arial" w:cs="Arial"/>
          <w:color w:val="000000"/>
          <w:spacing w:val="94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подписанн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9F5AAC">
        <w:rPr>
          <w:rFonts w:ascii="Arial" w:eastAsia="Times New Roman" w:hAnsi="Arial" w:cs="Arial"/>
          <w:color w:val="000000"/>
          <w:spacing w:val="9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е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тственны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м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F5AAC">
        <w:rPr>
          <w:rFonts w:ascii="Arial" w:eastAsia="Times New Roman" w:hAnsi="Arial" w:cs="Arial"/>
          <w:color w:val="000000"/>
          <w:spacing w:val="9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д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олжностны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м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F5AAC">
        <w:rPr>
          <w:rFonts w:ascii="Arial" w:eastAsia="Times New Roman" w:hAnsi="Arial" w:cs="Arial"/>
          <w:color w:val="000000"/>
          <w:spacing w:val="9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м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контрольного орган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а;</w:t>
      </w:r>
    </w:p>
    <w:p w:rsidR="007070E6" w:rsidRPr="009F5AAC" w:rsidRDefault="00DB09DE">
      <w:pPr>
        <w:pStyle w:val="Standard"/>
        <w:widowControl w:val="0"/>
        <w:tabs>
          <w:tab w:val="left" w:pos="1416"/>
        </w:tabs>
        <w:spacing w:after="0" w:line="240" w:lineRule="auto"/>
        <w:ind w:right="-68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информация о ран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е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проведенн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ы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 (за прошедший год) и планиру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е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мых (на</w:t>
      </w:r>
      <w:r w:rsidRPr="009F5AAC">
        <w:rPr>
          <w:rFonts w:ascii="Arial" w:eastAsia="Times New Roman" w:hAnsi="Arial" w:cs="Arial"/>
          <w:color w:val="000000"/>
          <w:spacing w:val="57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</w:t>
      </w:r>
      <w:r w:rsidRPr="009F5AAC">
        <w:rPr>
          <w:rFonts w:ascii="Arial" w:eastAsia="Times New Roman" w:hAnsi="Arial" w:cs="Arial"/>
          <w:color w:val="000000"/>
          <w:spacing w:val="58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год)</w:t>
      </w:r>
      <w:r w:rsidRPr="009F5AAC">
        <w:rPr>
          <w:rFonts w:ascii="Arial" w:eastAsia="Times New Roman" w:hAnsi="Arial" w:cs="Arial"/>
          <w:color w:val="000000"/>
          <w:spacing w:val="57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ктиче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ких</w:t>
      </w:r>
      <w:r w:rsidRPr="009F5AAC">
        <w:rPr>
          <w:rFonts w:ascii="Arial" w:eastAsia="Times New Roman" w:hAnsi="Arial" w:cs="Arial"/>
          <w:color w:val="000000"/>
          <w:spacing w:val="57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F5AAC">
        <w:rPr>
          <w:rFonts w:ascii="Arial" w:eastAsia="Times New Roman" w:hAnsi="Arial" w:cs="Arial"/>
          <w:color w:val="000000"/>
          <w:spacing w:val="57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к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онтрольных</w:t>
      </w:r>
      <w:r w:rsidRPr="009F5AAC">
        <w:rPr>
          <w:rFonts w:ascii="Arial" w:eastAsia="Times New Roman" w:hAnsi="Arial" w:cs="Arial"/>
          <w:color w:val="000000"/>
          <w:spacing w:val="57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я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тиях (в</w:t>
      </w:r>
      <w:r w:rsidRPr="009F5AAC">
        <w:rPr>
          <w:rFonts w:ascii="Arial" w:eastAsia="Times New Roman" w:hAnsi="Arial" w:cs="Arial"/>
          <w:color w:val="000000"/>
          <w:spacing w:val="159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лучае,</w:t>
      </w:r>
      <w:r w:rsidRPr="009F5AAC">
        <w:rPr>
          <w:rFonts w:ascii="Arial" w:eastAsia="Times New Roman" w:hAnsi="Arial" w:cs="Arial"/>
          <w:color w:val="000000"/>
          <w:spacing w:val="160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е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сли</w:t>
      </w:r>
      <w:r w:rsidRPr="009F5AAC">
        <w:rPr>
          <w:rFonts w:ascii="Arial" w:eastAsia="Times New Roman" w:hAnsi="Arial" w:cs="Arial"/>
          <w:color w:val="000000"/>
          <w:spacing w:val="160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такие</w:t>
      </w:r>
      <w:r w:rsidRPr="009F5AAC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</w:t>
      </w:r>
      <w:r w:rsidRPr="009F5AAC">
        <w:rPr>
          <w:rFonts w:ascii="Arial" w:eastAsia="Times New Roman" w:hAnsi="Arial" w:cs="Arial"/>
          <w:color w:val="000000"/>
          <w:spacing w:val="160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Pr="009F5AAC">
        <w:rPr>
          <w:rFonts w:ascii="Arial" w:eastAsia="Times New Roman" w:hAnsi="Arial" w:cs="Arial"/>
          <w:color w:val="000000"/>
          <w:spacing w:val="161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проводились</w:t>
      </w:r>
      <w:r w:rsidRPr="009F5AAC">
        <w:rPr>
          <w:rFonts w:ascii="Arial" w:eastAsia="Times New Roman" w:hAnsi="Arial" w:cs="Arial"/>
          <w:color w:val="000000"/>
          <w:spacing w:val="160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Pr="009F5AAC">
        <w:rPr>
          <w:rFonts w:ascii="Arial" w:eastAsia="Times New Roman" w:hAnsi="Arial" w:cs="Arial"/>
          <w:color w:val="000000"/>
          <w:spacing w:val="160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Pr="009F5AAC">
        <w:rPr>
          <w:rFonts w:ascii="Arial" w:eastAsia="Times New Roman" w:hAnsi="Arial" w:cs="Arial"/>
          <w:color w:val="000000"/>
          <w:spacing w:val="160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нируется их</w:t>
      </w:r>
      <w:r w:rsidRPr="009F5AAC">
        <w:rPr>
          <w:rFonts w:ascii="Arial" w:eastAsia="Times New Roman" w:hAnsi="Arial" w:cs="Arial"/>
          <w:color w:val="000000"/>
          <w:spacing w:val="166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е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9F5AAC">
        <w:rPr>
          <w:rFonts w:ascii="Arial" w:eastAsia="Times New Roman" w:hAnsi="Arial" w:cs="Arial"/>
          <w:color w:val="000000"/>
          <w:spacing w:val="166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информацию</w:t>
      </w:r>
      <w:r w:rsidRPr="009F5AAC">
        <w:rPr>
          <w:rFonts w:ascii="Arial" w:eastAsia="Times New Roman" w:hAnsi="Arial" w:cs="Arial"/>
          <w:color w:val="000000"/>
          <w:spacing w:val="167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отражать</w:t>
      </w:r>
      <w:r w:rsidRPr="009F5AAC">
        <w:rPr>
          <w:rFonts w:ascii="Arial" w:eastAsia="Times New Roman" w:hAnsi="Arial" w:cs="Arial"/>
          <w:color w:val="000000"/>
          <w:spacing w:val="167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F5AAC">
        <w:rPr>
          <w:rFonts w:ascii="Arial" w:eastAsia="Times New Roman" w:hAnsi="Arial" w:cs="Arial"/>
          <w:color w:val="000000"/>
          <w:spacing w:val="166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мотивированном</w:t>
      </w:r>
      <w:r w:rsidRPr="009F5AAC">
        <w:rPr>
          <w:rFonts w:ascii="Arial" w:eastAsia="Times New Roman" w:hAnsi="Arial" w:cs="Arial"/>
          <w:color w:val="000000"/>
          <w:spacing w:val="167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влении); информация</w:t>
      </w:r>
      <w:r w:rsidRPr="009F5AAC">
        <w:rPr>
          <w:rFonts w:ascii="Arial" w:eastAsia="Times New Roman" w:hAnsi="Arial" w:cs="Arial"/>
          <w:color w:val="000000"/>
          <w:spacing w:val="9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F5AAC">
        <w:rPr>
          <w:rFonts w:ascii="Arial" w:eastAsia="Times New Roman" w:hAnsi="Arial" w:cs="Arial"/>
          <w:color w:val="000000"/>
          <w:spacing w:val="9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Pr="009F5AAC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устр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нении</w:t>
      </w:r>
      <w:r w:rsidRPr="009F5AAC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рушений</w:t>
      </w:r>
      <w:r w:rsidRPr="009F5AAC">
        <w:rPr>
          <w:rFonts w:ascii="Arial" w:eastAsia="Times New Roman" w:hAnsi="Arial" w:cs="Arial"/>
          <w:color w:val="000000"/>
          <w:spacing w:val="9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F5AAC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разу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м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ный</w:t>
      </w:r>
      <w:r w:rsidRPr="009F5AAC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с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рок,</w:t>
      </w:r>
      <w:r w:rsidRPr="009F5AAC">
        <w:rPr>
          <w:rFonts w:ascii="Arial" w:eastAsia="Times New Roman" w:hAnsi="Arial" w:cs="Arial"/>
          <w:color w:val="000000"/>
          <w:spacing w:val="9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ы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явленных</w:t>
      </w:r>
      <w:r w:rsidRPr="009F5AAC">
        <w:rPr>
          <w:rFonts w:ascii="Arial" w:eastAsia="Times New Roman" w:hAnsi="Arial" w:cs="Arial"/>
          <w:color w:val="000000"/>
          <w:spacing w:val="93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bookmarkEnd w:id="3"/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мероприятиях</w:t>
      </w:r>
      <w:r w:rsidRPr="009F5AAC"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б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ез</w:t>
      </w:r>
      <w:r w:rsidRPr="009F5AAC"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взаимод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е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йствия</w:t>
      </w:r>
      <w:r w:rsidRPr="009F5AAC"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Pr="009F5AAC"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к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тичес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к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</w:t>
      </w:r>
      <w:r w:rsidRPr="009F5AAC"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визитах,</w:t>
      </w:r>
      <w:r w:rsidRPr="009F5AAC"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Pr="009F5AAC">
        <w:rPr>
          <w:rFonts w:ascii="Arial" w:eastAsia="Times New Roman" w:hAnsi="Arial" w:cs="Arial"/>
          <w:color w:val="000000"/>
          <w:spacing w:val="12"/>
          <w:sz w:val="24"/>
          <w:szCs w:val="24"/>
          <w:lang w:eastAsia="ru-RU"/>
        </w:rPr>
        <w:t xml:space="preserve"> 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объявлении предостер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е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жений о не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д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опустимости н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рушения об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я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зательных тр</w:t>
      </w:r>
      <w:r w:rsidRPr="009F5AA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е</w:t>
      </w:r>
      <w:r w:rsidRPr="009F5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бований;</w:t>
      </w:r>
      <w:proofErr w:type="gramEnd"/>
    </w:p>
    <w:p w:rsidR="007070E6" w:rsidRPr="009F5AAC" w:rsidRDefault="00DB09D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      - иные документы, которые являются основанием дл</w:t>
      </w:r>
      <w:r w:rsidRPr="009F5AAC">
        <w:rPr>
          <w:rFonts w:ascii="Arial" w:hAnsi="Arial" w:cs="Arial"/>
          <w:sz w:val="24"/>
          <w:szCs w:val="24"/>
        </w:rPr>
        <w:t>я проведения проверок, указанных в постановлении Правительства РФ от 10 марта 2022 г. № 336 «Об особенностях организации и осуществления государственного контроля (надзора), муниципального контроля».</w:t>
      </w:r>
    </w:p>
    <w:p w:rsidR="007070E6" w:rsidRPr="009F5AAC" w:rsidRDefault="00DB09D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       2.3. Обмен сведениями и документами по вопросам </w:t>
      </w:r>
      <w:r w:rsidRPr="009F5AAC">
        <w:rPr>
          <w:rFonts w:ascii="Arial" w:hAnsi="Arial" w:cs="Arial"/>
          <w:sz w:val="24"/>
          <w:szCs w:val="24"/>
        </w:rPr>
        <w:t>согласования проведения внеплановых контрольных (надзорных) мероприятий между контрольным органом и прокуратурой Даниловского муниципального района Волгоградской области осуществляется с использованием информационной системы государственного контроля (надз</w:t>
      </w:r>
      <w:r w:rsidRPr="009F5AAC">
        <w:rPr>
          <w:rFonts w:ascii="Arial" w:hAnsi="Arial" w:cs="Arial"/>
          <w:sz w:val="24"/>
          <w:szCs w:val="24"/>
        </w:rPr>
        <w:t>ора), муниципального контроля «Единый реестр контрольных (надзорных) мероприятий» (ЕРКНМ), за исключением сведений и документов, содержащих государственную или иную охраняемую законом тайну.</w:t>
      </w:r>
    </w:p>
    <w:p w:rsidR="007070E6" w:rsidRPr="009F5AAC" w:rsidRDefault="00DB09D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          2.4. </w:t>
      </w:r>
      <w:proofErr w:type="gramStart"/>
      <w:r w:rsidRPr="009F5AAC">
        <w:rPr>
          <w:rFonts w:ascii="Arial" w:hAnsi="Arial" w:cs="Arial"/>
          <w:sz w:val="24"/>
          <w:szCs w:val="24"/>
        </w:rPr>
        <w:t>Если основанием для проведения внепланового контро</w:t>
      </w:r>
      <w:r w:rsidRPr="009F5AAC">
        <w:rPr>
          <w:rFonts w:ascii="Arial" w:hAnsi="Arial" w:cs="Arial"/>
          <w:sz w:val="24"/>
          <w:szCs w:val="24"/>
        </w:rPr>
        <w:t>льного мероприятия являются сведения о непосредственной угрозе причинения вреда (ущерба) охраняемым законом ценностям, контрольный орган для принятия неотложных мер по ее предотвращению и устранению приступает к проведению внепланового контрольного меропри</w:t>
      </w:r>
      <w:r w:rsidRPr="009F5AAC">
        <w:rPr>
          <w:rFonts w:ascii="Arial" w:hAnsi="Arial" w:cs="Arial"/>
          <w:sz w:val="24"/>
          <w:szCs w:val="24"/>
        </w:rPr>
        <w:t>ятия незамедлительно (в течение двадцати четырех часов после получения соответствующих сведений) с извещением об этом прокуратуры Даниловского муниципального района Волгоградской области посредством направления в тот же</w:t>
      </w:r>
      <w:proofErr w:type="gramEnd"/>
      <w:r w:rsidRPr="009F5AAC">
        <w:rPr>
          <w:rFonts w:ascii="Arial" w:hAnsi="Arial" w:cs="Arial"/>
          <w:sz w:val="24"/>
          <w:szCs w:val="24"/>
        </w:rPr>
        <w:t xml:space="preserve"> срок документов, предусмотренных п. </w:t>
      </w:r>
      <w:r w:rsidRPr="009F5AAC">
        <w:rPr>
          <w:rFonts w:ascii="Arial" w:hAnsi="Arial" w:cs="Arial"/>
          <w:sz w:val="24"/>
          <w:szCs w:val="24"/>
        </w:rPr>
        <w:t>2.2. настоящей Инструкции.</w:t>
      </w:r>
    </w:p>
    <w:p w:rsidR="007070E6" w:rsidRPr="009F5AAC" w:rsidRDefault="00DB09D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lastRenderedPageBreak/>
        <w:t xml:space="preserve">         2.5. Подготовка документов, указанных в пункте 2.2. настоящей Инструкции производится контрольным органом в трех экземплярах, один из которых, направляется в прокуратуру Даниловского муниципального района Волгоградской </w:t>
      </w:r>
      <w:r w:rsidRPr="009F5AAC">
        <w:rPr>
          <w:rFonts w:ascii="Arial" w:hAnsi="Arial" w:cs="Arial"/>
          <w:sz w:val="24"/>
          <w:szCs w:val="24"/>
        </w:rPr>
        <w:t xml:space="preserve">области, второй хранится в администрации </w:t>
      </w:r>
      <w:proofErr w:type="spellStart"/>
      <w:r w:rsidRPr="009F5AAC">
        <w:rPr>
          <w:rFonts w:ascii="Arial" w:hAnsi="Arial" w:cs="Arial"/>
          <w:sz w:val="24"/>
          <w:szCs w:val="24"/>
        </w:rPr>
        <w:t>Плотниковского</w:t>
      </w:r>
      <w:proofErr w:type="spellEnd"/>
      <w:r w:rsidRPr="009F5AAC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области, третий направляется контролируемому лицу.</w:t>
      </w:r>
    </w:p>
    <w:p w:rsidR="007070E6" w:rsidRPr="009F5AAC" w:rsidRDefault="00DB09DE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ab/>
      </w:r>
      <w:r w:rsidRPr="009F5AAC">
        <w:rPr>
          <w:rFonts w:ascii="Arial" w:hAnsi="Arial" w:cs="Arial"/>
          <w:sz w:val="24"/>
          <w:szCs w:val="24"/>
        </w:rPr>
        <w:tab/>
      </w:r>
      <w:r w:rsidRPr="009F5AAC">
        <w:rPr>
          <w:rFonts w:ascii="Arial" w:hAnsi="Arial" w:cs="Arial"/>
          <w:sz w:val="24"/>
          <w:szCs w:val="24"/>
        </w:rPr>
        <w:tab/>
      </w:r>
      <w:r w:rsidRPr="009F5AAC">
        <w:rPr>
          <w:rFonts w:ascii="Arial" w:hAnsi="Arial" w:cs="Arial"/>
          <w:sz w:val="24"/>
          <w:szCs w:val="24"/>
        </w:rPr>
        <w:tab/>
      </w:r>
      <w:r w:rsidRPr="009F5AAC">
        <w:rPr>
          <w:rFonts w:ascii="Arial" w:hAnsi="Arial" w:cs="Arial"/>
          <w:sz w:val="24"/>
          <w:szCs w:val="24"/>
        </w:rPr>
        <w:tab/>
      </w:r>
      <w:r w:rsidRPr="009F5AAC">
        <w:rPr>
          <w:rFonts w:ascii="Arial" w:hAnsi="Arial" w:cs="Arial"/>
          <w:sz w:val="24"/>
          <w:szCs w:val="24"/>
        </w:rPr>
        <w:tab/>
      </w:r>
      <w:r w:rsidRPr="009F5AAC">
        <w:rPr>
          <w:rFonts w:ascii="Arial" w:hAnsi="Arial" w:cs="Arial"/>
          <w:sz w:val="24"/>
          <w:szCs w:val="24"/>
        </w:rPr>
        <w:tab/>
        <w:t xml:space="preserve">                         </w:t>
      </w:r>
    </w:p>
    <w:p w:rsidR="007070E6" w:rsidRPr="009F5AAC" w:rsidRDefault="007070E6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:rsidR="009F5AAC" w:rsidRDefault="009F5AA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7070E6" w:rsidRPr="009F5AAC" w:rsidRDefault="00DB09DE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b/>
          <w:bCs/>
          <w:sz w:val="24"/>
          <w:szCs w:val="24"/>
        </w:rPr>
        <w:lastRenderedPageBreak/>
        <w:t>ПРИЛОЖЕНИЕ №1</w:t>
      </w:r>
    </w:p>
    <w:p w:rsidR="007070E6" w:rsidRPr="009F5AAC" w:rsidRDefault="00DB09DE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b/>
          <w:bCs/>
          <w:sz w:val="24"/>
          <w:szCs w:val="24"/>
        </w:rPr>
        <w:tab/>
      </w:r>
      <w:r w:rsidRPr="009F5AAC">
        <w:rPr>
          <w:rFonts w:ascii="Arial" w:hAnsi="Arial" w:cs="Arial"/>
          <w:b/>
          <w:bCs/>
          <w:sz w:val="24"/>
          <w:szCs w:val="24"/>
        </w:rPr>
        <w:tab/>
      </w:r>
      <w:r w:rsidRPr="009F5AAC">
        <w:rPr>
          <w:rFonts w:ascii="Arial" w:hAnsi="Arial" w:cs="Arial"/>
          <w:b/>
          <w:bCs/>
          <w:sz w:val="24"/>
          <w:szCs w:val="24"/>
        </w:rPr>
        <w:tab/>
      </w:r>
      <w:r w:rsidRPr="009F5AAC">
        <w:rPr>
          <w:rFonts w:ascii="Arial" w:hAnsi="Arial" w:cs="Arial"/>
          <w:b/>
          <w:bCs/>
          <w:sz w:val="24"/>
          <w:szCs w:val="24"/>
        </w:rPr>
        <w:tab/>
      </w:r>
      <w:r w:rsidRPr="009F5AAC">
        <w:rPr>
          <w:rFonts w:ascii="Arial" w:hAnsi="Arial" w:cs="Arial"/>
          <w:b/>
          <w:bCs/>
          <w:sz w:val="24"/>
          <w:szCs w:val="24"/>
        </w:rPr>
        <w:tab/>
      </w:r>
      <w:r w:rsidRPr="009F5AAC">
        <w:rPr>
          <w:rFonts w:ascii="Arial" w:hAnsi="Arial" w:cs="Arial"/>
          <w:b/>
          <w:bCs/>
          <w:sz w:val="24"/>
          <w:szCs w:val="24"/>
        </w:rPr>
        <w:tab/>
      </w:r>
      <w:r w:rsidRPr="009F5AAC">
        <w:rPr>
          <w:rFonts w:ascii="Arial" w:hAnsi="Arial" w:cs="Arial"/>
          <w:b/>
          <w:bCs/>
          <w:sz w:val="24"/>
          <w:szCs w:val="24"/>
        </w:rPr>
        <w:tab/>
      </w:r>
      <w:r w:rsidRPr="009F5AAC">
        <w:rPr>
          <w:rFonts w:ascii="Arial" w:hAnsi="Arial" w:cs="Arial"/>
          <w:sz w:val="24"/>
          <w:szCs w:val="24"/>
        </w:rPr>
        <w:t>к Инструкции, утвержден</w:t>
      </w:r>
      <w:r w:rsidRPr="009F5AAC">
        <w:rPr>
          <w:rFonts w:ascii="Arial" w:hAnsi="Arial" w:cs="Arial"/>
          <w:sz w:val="24"/>
          <w:szCs w:val="24"/>
        </w:rPr>
        <w:t>ной</w:t>
      </w:r>
    </w:p>
    <w:p w:rsidR="007070E6" w:rsidRPr="009F5AAC" w:rsidRDefault="00DB09DE">
      <w:pPr>
        <w:pStyle w:val="Standard"/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7070E6" w:rsidRPr="009F5AAC" w:rsidRDefault="00DB09DE">
      <w:pPr>
        <w:pStyle w:val="Standard"/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Березовского сельского     поселения   </w:t>
      </w:r>
    </w:p>
    <w:p w:rsidR="007070E6" w:rsidRPr="009F5AAC" w:rsidRDefault="00DB09DE">
      <w:pPr>
        <w:pStyle w:val="Standard"/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>от 23.04.2025 года №40</w:t>
      </w:r>
    </w:p>
    <w:p w:rsidR="007070E6" w:rsidRPr="009F5AAC" w:rsidRDefault="007070E6">
      <w:pPr>
        <w:pStyle w:val="Standard"/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spacing w:after="0"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7070E6" w:rsidRPr="009F5AAC" w:rsidRDefault="00DB09DE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</w:t>
      </w: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ab/>
      </w: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ab/>
      </w: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ab/>
      </w: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ab/>
      </w: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            В__________________________________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                                   (наименование органа прокуратуры)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                                  от ________________________________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                                      </w:t>
      </w:r>
      <w:proofErr w:type="gramStart"/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(наименование к</w:t>
      </w: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онтрольного</w:t>
      </w:r>
      <w:proofErr w:type="gramEnd"/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                                     (надзорного) органа с указанием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                                           юридического адреса)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 xml:space="preserve">                                ЗАЯВЛЕНИЕ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 xml:space="preserve">     о согласовании с прокурором проведения внепланового конт</w:t>
      </w:r>
      <w:r w:rsidRPr="009F5AAC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рольного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 xml:space="preserve">                          (надзорного) мероприятия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1. В    соответствии   со </w:t>
      </w:r>
      <w:hyperlink r:id="rId8" w:history="1">
        <w:r w:rsidRPr="009F5AAC">
          <w:rPr>
            <w:rFonts w:ascii="Arial" w:eastAsia="Times New Roman" w:hAnsi="Arial" w:cs="Arial"/>
            <w:color w:val="3272C0"/>
            <w:sz w:val="24"/>
            <w:szCs w:val="24"/>
            <w:u w:val="single"/>
            <w:lang w:eastAsia="ru-RU"/>
          </w:rPr>
          <w:t>статьей 66</w:t>
        </w:r>
      </w:hyperlink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Федерального  закона   от 31.07.2020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N 248-ФЗ "О государственном контроле (надзоре) и муниципальном контроле </w:t>
      </w:r>
      <w:proofErr w:type="gramStart"/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в</w:t>
      </w:r>
      <w:proofErr w:type="gramEnd"/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Российской Федерации" прошу согласовать проведение_______________________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(указать вид и форму внепланового контрольного (надзорного) мероприятия)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в отношении________________________</w:t>
      </w: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________________________________________________________________________,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(наименование, адрес (место нахождения) постоянно действующего</w:t>
      </w:r>
      <w:proofErr w:type="gramEnd"/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исполн</w:t>
      </w: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ительного органа юридического лица, </w:t>
      </w:r>
      <w:proofErr w:type="gramStart"/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государственный</w:t>
      </w:r>
      <w:proofErr w:type="gramEnd"/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регистрационный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номер записи о государственной регистрации   юридического лица / фамилия,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имя и (в случае, если имеется) отчество, место жительства индивидуального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предпринимателя,   государственный   </w:t>
      </w: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регистрационный   номер   записи   о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государственной       регистрации     индивидуального    предпринимателя,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идентификационный   номер   налогоплательщика / фамилия, имя и (в случае,</w:t>
      </w:r>
      <w:proofErr w:type="gramEnd"/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если имеется)     отчество  гражданина,   не являющегося   индивидуальн</w:t>
      </w: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ым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предпринимателем,   место   жительства   и   идентификационный      номер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налогоплательщика (при наличии сведений о них)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осуществляющего</w:t>
      </w:r>
      <w:proofErr w:type="gramEnd"/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предпринимательскую деятельность по адресу: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________________________________________________________________________</w:t>
      </w: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________________________________________________________________________.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2. Основание проведения контрольного (надзорного) мероприятия: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</w:t>
      </w: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(ссылка на положения </w:t>
      </w:r>
      <w:hyperlink r:id="rId9" w:history="1">
        <w:r w:rsidRPr="009F5AAC">
          <w:rPr>
            <w:rFonts w:ascii="Arial" w:eastAsia="Times New Roman" w:hAnsi="Arial" w:cs="Arial"/>
            <w:color w:val="3272C0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N 248-ФЗ, федеральных законов о</w:t>
      </w:r>
      <w:proofErr w:type="gramEnd"/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lastRenderedPageBreak/>
        <w:t xml:space="preserve">                             </w:t>
      </w:r>
      <w:proofErr w:type="gramStart"/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виде</w:t>
      </w:r>
      <w:proofErr w:type="gramEnd"/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контроля)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3. Дата и время начала проведения контрольного (надзорного) мероприятия: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 _____________ 20____г. _____</w:t>
      </w:r>
      <w:proofErr w:type="spellStart"/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ч.______мин</w:t>
      </w:r>
      <w:proofErr w:type="spellEnd"/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.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4. Дата   и  время   окончания   проведения   контрольного   (надзорного)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мероприятия: ____ ______________20___г. _____</w:t>
      </w:r>
      <w:proofErr w:type="spellStart"/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ч.____м</w:t>
      </w: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ин</w:t>
      </w:r>
      <w:proofErr w:type="spellEnd"/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.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Приложение:______________________________________________________________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(копия решения контрольного  </w:t>
      </w: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(надзорного) органа; документы,   содержащие</w:t>
      </w:r>
      <w:proofErr w:type="gramEnd"/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сведения, послужившие основанием для проведения внепланового контрольного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(надзорного) мероприятия)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___________________________   _________________  ________________________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(наименование должностного       </w:t>
      </w: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(электронная    (фамилия, имя, отчество</w:t>
      </w:r>
      <w:proofErr w:type="gramEnd"/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  </w:t>
      </w:r>
      <w:proofErr w:type="gramStart"/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лица)                    цифровая подпись) (в случае, если имеется)</w:t>
      </w:r>
      <w:proofErr w:type="gramEnd"/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 Дата и время составления документа: ________________________________</w:t>
      </w:r>
    </w:p>
    <w:p w:rsidR="007070E6" w:rsidRPr="009F5AAC" w:rsidRDefault="00DB09DE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ab/>
        <w:t xml:space="preserve">  </w:t>
      </w:r>
    </w:p>
    <w:p w:rsidR="007070E6" w:rsidRPr="009F5AAC" w:rsidRDefault="007070E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9F5AAC" w:rsidRDefault="009F5AA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7070E6" w:rsidRPr="009F5AAC" w:rsidRDefault="00DB09DE">
      <w:pPr>
        <w:pStyle w:val="Standard"/>
        <w:spacing w:after="0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b/>
          <w:bCs/>
          <w:sz w:val="24"/>
          <w:szCs w:val="24"/>
        </w:rPr>
        <w:lastRenderedPageBreak/>
        <w:t>ПРИЛОЖЕНИЕ №2</w:t>
      </w:r>
    </w:p>
    <w:p w:rsidR="007070E6" w:rsidRPr="009F5AAC" w:rsidRDefault="00DB09DE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b/>
          <w:bCs/>
          <w:sz w:val="24"/>
          <w:szCs w:val="24"/>
        </w:rPr>
        <w:tab/>
      </w:r>
      <w:r w:rsidRPr="009F5AAC">
        <w:rPr>
          <w:rFonts w:ascii="Arial" w:hAnsi="Arial" w:cs="Arial"/>
          <w:b/>
          <w:bCs/>
          <w:sz w:val="24"/>
          <w:szCs w:val="24"/>
        </w:rPr>
        <w:tab/>
      </w:r>
      <w:r w:rsidRPr="009F5AAC">
        <w:rPr>
          <w:rFonts w:ascii="Arial" w:hAnsi="Arial" w:cs="Arial"/>
          <w:b/>
          <w:bCs/>
          <w:sz w:val="24"/>
          <w:szCs w:val="24"/>
        </w:rPr>
        <w:tab/>
      </w:r>
      <w:r w:rsidRPr="009F5AAC">
        <w:rPr>
          <w:rFonts w:ascii="Arial" w:hAnsi="Arial" w:cs="Arial"/>
          <w:b/>
          <w:bCs/>
          <w:sz w:val="24"/>
          <w:szCs w:val="24"/>
        </w:rPr>
        <w:tab/>
      </w:r>
      <w:r w:rsidRPr="009F5AAC">
        <w:rPr>
          <w:rFonts w:ascii="Arial" w:hAnsi="Arial" w:cs="Arial"/>
          <w:b/>
          <w:bCs/>
          <w:sz w:val="24"/>
          <w:szCs w:val="24"/>
        </w:rPr>
        <w:tab/>
      </w:r>
      <w:r w:rsidRPr="009F5AAC">
        <w:rPr>
          <w:rFonts w:ascii="Arial" w:hAnsi="Arial" w:cs="Arial"/>
          <w:b/>
          <w:bCs/>
          <w:sz w:val="24"/>
          <w:szCs w:val="24"/>
        </w:rPr>
        <w:tab/>
      </w:r>
      <w:r w:rsidRPr="009F5AAC">
        <w:rPr>
          <w:rFonts w:ascii="Arial" w:hAnsi="Arial" w:cs="Arial"/>
          <w:b/>
          <w:bCs/>
          <w:sz w:val="24"/>
          <w:szCs w:val="24"/>
        </w:rPr>
        <w:tab/>
      </w:r>
      <w:r w:rsidRPr="009F5AAC">
        <w:rPr>
          <w:rFonts w:ascii="Arial" w:hAnsi="Arial" w:cs="Arial"/>
          <w:sz w:val="24"/>
          <w:szCs w:val="24"/>
        </w:rPr>
        <w:t>к Инструкции, утвержденной</w:t>
      </w:r>
    </w:p>
    <w:p w:rsidR="007070E6" w:rsidRPr="009F5AAC" w:rsidRDefault="00DB09DE">
      <w:pPr>
        <w:pStyle w:val="Standard"/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>постановление</w:t>
      </w:r>
      <w:r w:rsidRPr="009F5AAC">
        <w:rPr>
          <w:rFonts w:ascii="Arial" w:hAnsi="Arial" w:cs="Arial"/>
          <w:sz w:val="24"/>
          <w:szCs w:val="24"/>
        </w:rPr>
        <w:t>м администрации</w:t>
      </w:r>
    </w:p>
    <w:p w:rsidR="007070E6" w:rsidRPr="009F5AAC" w:rsidRDefault="00DB09DE">
      <w:pPr>
        <w:pStyle w:val="Standard"/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 xml:space="preserve">Березовского сельского     поселения   </w:t>
      </w:r>
    </w:p>
    <w:p w:rsidR="007070E6" w:rsidRPr="009F5AAC" w:rsidRDefault="00DB09DE">
      <w:pPr>
        <w:pStyle w:val="Standard"/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9F5AAC">
        <w:rPr>
          <w:rFonts w:ascii="Arial" w:hAnsi="Arial" w:cs="Arial"/>
          <w:sz w:val="24"/>
          <w:szCs w:val="24"/>
        </w:rPr>
        <w:t>от 23.04.2025 года №40</w:t>
      </w:r>
    </w:p>
    <w:p w:rsidR="007070E6" w:rsidRPr="009F5AAC" w:rsidRDefault="007070E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070E6" w:rsidRPr="009F5AAC" w:rsidRDefault="00DB09DE">
      <w:pPr>
        <w:pStyle w:val="indent1"/>
        <w:shd w:val="clear" w:color="auto" w:fill="FFFFFF"/>
        <w:jc w:val="center"/>
        <w:rPr>
          <w:rFonts w:ascii="Arial" w:hAnsi="Arial" w:cs="Arial"/>
        </w:rPr>
      </w:pPr>
      <w:r w:rsidRPr="009F5AAC">
        <w:rPr>
          <w:rFonts w:ascii="Arial" w:hAnsi="Arial" w:cs="Arial"/>
          <w:b/>
          <w:bCs/>
          <w:color w:val="22272F"/>
        </w:rPr>
        <w:t>Типовая форма решения</w:t>
      </w:r>
      <w:r w:rsidRPr="009F5AAC">
        <w:rPr>
          <w:rFonts w:ascii="Arial" w:hAnsi="Arial" w:cs="Arial"/>
          <w:b/>
          <w:bCs/>
          <w:color w:val="22272F"/>
        </w:rPr>
        <w:br/>
      </w:r>
      <w:r w:rsidRPr="009F5AAC">
        <w:rPr>
          <w:rFonts w:ascii="Arial" w:hAnsi="Arial" w:cs="Arial"/>
          <w:b/>
          <w:bCs/>
          <w:color w:val="22272F"/>
        </w:rPr>
        <w:t>о проведении инспекционного визита</w:t>
      </w:r>
    </w:p>
    <w:tbl>
      <w:tblPr>
        <w:tblW w:w="10057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Отметка о размещении (дата и учетный номер) сведений об инспекционном визите в едином реестре контрольных (надзорных) 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мероприятий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</w:tbl>
    <w:p w:rsidR="007070E6" w:rsidRPr="009F5AAC" w:rsidRDefault="00DB09DE">
      <w:pPr>
        <w:pStyle w:val="Standard"/>
        <w:shd w:val="clear" w:color="auto" w:fill="FFFFFF"/>
        <w:spacing w:before="100" w:after="28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ссылка на карточку мероприятия в едином реестре контрольных (надзорных) мероприятий:</w:t>
      </w:r>
    </w:p>
    <w:tbl>
      <w:tblPr>
        <w:tblW w:w="1005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0"/>
      </w:tblGrid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7070E6" w:rsidRPr="009F5AAC" w:rsidRDefault="007070E6">
      <w:pPr>
        <w:pStyle w:val="Standard"/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10057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Отметка о согласовании или несогласовании (дата и реквизиты) 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проведения инспекционного визита с органами прокуратуры (при необходимости)</w:t>
            </w:r>
            <w:hyperlink r:id="rId10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(указывается наименование контрольного (надзорного) органа) и при необходимости его территориального</w:t>
            </w:r>
          </w:p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органа)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(место 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принятия решения)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Решение о проведении инспекционного визита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(планового/внепланового)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от "___"___________ ____ г., ____ час</w:t>
            </w:r>
            <w:proofErr w:type="gramStart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.</w:t>
            </w:r>
            <w:proofErr w:type="gramEnd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 ____ </w:t>
            </w:r>
            <w:proofErr w:type="gramStart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</w:t>
            </w:r>
            <w:proofErr w:type="gramEnd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ин. N_________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1. Решение принято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(указывается наименование должности, фамилия, имя, отчество (при наличии) 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виде государственного контроля (надзора), муниципального контроля, положени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ем о лицензировании вида деятельности (далее - положение о виде контроля) на принятие решений о проведении инспекционного визита)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2. Решение принято на основании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(указывается пункт </w:t>
            </w:r>
            <w:hyperlink r:id="rId11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части 1</w:t>
              </w:r>
            </w:hyperlink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или часть 3 </w:t>
            </w:r>
            <w:hyperlink r:id="rId12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статьи 57</w:t>
              </w:r>
            </w:hyperlink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Федерального закона "О государственном контроле (надзоре) и муниципальном контроле в Российской Федерации")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(указываются:</w:t>
            </w:r>
            <w:proofErr w:type="gramEnd"/>
          </w:p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1) для </w:t>
            </w:r>
            <w:hyperlink r:id="rId13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пункта 1 части</w:t>
              </w:r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 xml:space="preserve"> 1 статьи 57</w:t>
              </w:r>
            </w:hyperlink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 Федерального закона "О государственном контроле 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(надзоре) и муниципальном контроле в 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1.1) сведения о причинении вреда (ущерба) охраняемым законом ценностям (источник сведений, изложение сведений, охраняемые законом ценно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сти);</w:t>
            </w:r>
          </w:p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1.2) сведения об угрозе причинения вреда (ущерба) охраняемым законом ценностям (источник сведений, изложение сведений, обоснование наличия угрозы причинения вреда (ущерба), охраняемые законом ценности);</w:t>
            </w:r>
          </w:p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1.3) соответствие объекта контроля параметрам, 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утвержденным индикаторами риска нарушения обязательных требований, или отклонение объекта контроля от таких параметров (источник сведений, изложение сведений, ссылка на утвержденные индикаторы риска нарушения обязательных требований);</w:t>
            </w:r>
          </w:p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(при изложении источн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иков сведений персональные данные граждан, направивших обращения (заявления) в контрольный (надзорный) орган, не приводятся);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2) для </w:t>
            </w:r>
            <w:hyperlink r:id="rId14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пункта 2 части 1 статьи 57</w:t>
              </w:r>
            </w:hyperlink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Федерального закона "О государственном контро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ле (надзоре) и муниципальном контроле в Российской Федерации":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ссылка на утвержденный ежегодный план проведения плановых контрольных (надзорных) мероприятий, содержащиеся в нем сведения об инспекционном визите;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3) для </w:t>
            </w:r>
            <w:hyperlink r:id="rId15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пункта 3 части 1 статьи 57</w:t>
              </w:r>
            </w:hyperlink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Федерального закона "О государственном контроле (надзоре) и муниципальном контроле в 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3.1) ссылка на поручение Президента Российской Федерации, приказ (распоряжение) контрольного (надзорного) о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ргана об организации выполнения поручения Президента Российской Федерации (при наличии);</w:t>
            </w:r>
          </w:p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3.2) ссылка на поручение Председателя Правительства Российской Федерации, приказ (распоряжение) контрольного надзорного органа об организации выполнения поручения Пред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седателя Правительства Российской Федерации (при наличии);</w:t>
            </w:r>
          </w:p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3.3) ссылка на поручение Заместителя Председателя Правительства Российской Федерации о проведении контрольных (надзорных) мероприятий в отношении конкретных контролируемых лиц, приказ 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(распоряжение) контрольного (надзорного) органа об организации </w:t>
            </w:r>
            <w:proofErr w:type="gramStart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выполнения поручения Заместителя Председателя Правительства Российской</w:t>
            </w:r>
            <w:proofErr w:type="gramEnd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 Федерации (при наличии);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конкретного контролируемого лица</w:t>
            </w:r>
            <w:proofErr w:type="gramStart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4</w:t>
            </w:r>
            <w:proofErr w:type="gramEnd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) для </w:t>
            </w:r>
            <w:hyperlink r:id="rId16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 xml:space="preserve">пункта </w:t>
              </w:r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4 части 1 статьи 57</w:t>
              </w:r>
            </w:hyperlink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Федерального закона "О государственном контроле (надзоре) и муниципальном контроле в 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ссылка на требование прокурора о проведении инспекционного визита в рамках надзора за исполнением законов, соблюдением прав и св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обод человека и гражданина по поступившим в органы прокуратуры материалам и обращениям;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5) для </w:t>
            </w:r>
            <w:hyperlink r:id="rId17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пункта 5 части 1 статьи 57</w:t>
              </w:r>
            </w:hyperlink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 Федерального закона "О государственном контроле (надзоре) и муниципальном контроле 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в 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ссылка на решение контрольного (надзорного) органа об устранении выявленных нарушений обязательных требований, ссылка на наступление срока его исполнения;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6) для </w:t>
            </w:r>
            <w:hyperlink r:id="rId18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пункта 6 части 1 с</w:t>
              </w:r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татьи 57</w:t>
              </w:r>
            </w:hyperlink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Федерального закона "О государственном контроле (надзоре) и муниципальном контроле в 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ссылка на утвержденную программу проверок и указанное в ней событие, наступление которого влечет проведение инспекционного визита);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7) для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 части 3 </w:t>
            </w:r>
            <w:hyperlink r:id="rId19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статьи 57</w:t>
              </w:r>
            </w:hyperlink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Федерального закона "О государственном контроле (надзоре) и муниципальном контроле в 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поступившая от контролируемого лица информация об устранении нарушений обязательных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 требований, выявленных в рамках процедур периодического подтверждения соответствия (компетентности), осуществляемых в рамках разрешительных режимов, предусматривающих бессрочный характер действия соответствующих разрешений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3. Инспекционный визит прово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дится в рамках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наименование вида государственного контроля (надзора),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контроля (надзора), муниципального к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онтроля)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4. На проведение инспекционного визита </w:t>
            </w:r>
            <w:proofErr w:type="gramStart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уполномочены</w:t>
            </w:r>
            <w:proofErr w:type="gramEnd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1) 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проведение инспекционного визита)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5. К проведению инспекционного визита привлекается (привлекаются):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специалисты: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1) 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(указываются фамилии, имена, отчества (при наличии), должности специалистов)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6. Инспекционный визит проводится в 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отношении: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(указывается объект контроля в соответствии с положением о виде контроля:</w:t>
            </w:r>
            <w:proofErr w:type="gramEnd"/>
          </w:p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зациям, осуществляющим деятельность, действия (бездействие);</w:t>
            </w:r>
          </w:p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3) здания, помещения, сооружения, линейные объе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ют и (или) пользуются, компоненты природной среды, природные и природно-антропогенные объекты, не находящиеся во владении (и) или пользовании граждан или организаций, к которым предъявляются обязательные требования (производственные объекты)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7. 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Инспекционный визит проводится по адресу (местоположению):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(указываются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которых проводится инспекционный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 визит)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8. Контролируемое лицо: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подразделений), ответственных за соответствие обязательным требованиям объекта контроля, в отношении которого проводится инспекционный визит)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9. При проведении инспекционного визита совершаются следующие контрольные (надзорные) действия: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1) 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(указываются контрольные (надзорные) действия: 1) осмотр; 2) опрос; 3) получение письменных объяснений; 4) инструментальное обследование; 5) истребование документов, которые в соответствии с обязательными требованиями должны находиться в месте нахождения (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осуществления деятельности) контролируемого лица (его филиалов, представительств, обособленных структурных подразделений) либо объекта контроля)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10. Предметом инспекционного визита является: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1) 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(указываются соблюдение обязательных требований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/соблюдение требований/исполнение решений:</w:t>
            </w:r>
            <w:proofErr w:type="gramEnd"/>
          </w:p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1) ссылки на нормативные правовые акты и их структурные единицы, содержащие обязательные требования, соблюдение которых является предметом инспекционного визита;</w:t>
            </w:r>
          </w:p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2) ссылки на разрешительные документы и 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содержащиеся в них требования, соблюдение (реализация) которых является предметом инспекционного визита;</w:t>
            </w:r>
          </w:p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3) ссылки на документы, исполнение которых является необходимым в соответствии с законодательством Российской Федерации, и содержащиеся в них требовани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я, соблюдение которых является предметом инспекционного визита;</w:t>
            </w:r>
          </w:p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4) ссылки на ранее принятые по результатам контрольных (надзорных) мероприятий решения, исполнение которых является предметом инспекционного визита)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11. При проведении инспекционного визит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а применяются следующие проверочные листы: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(указываются проверочные листы, их структурные единицы (если проверочный лист применяется не в полном объеме) с реквизитами актов, их утверждающих, либо указывается, что проверочные листы не применяются)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12. 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Инспекционный визит проводится в следующие сроки: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 "___"___________ ____ г., ____ час</w:t>
            </w:r>
            <w:proofErr w:type="gramStart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.</w:t>
            </w:r>
            <w:proofErr w:type="gramEnd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 ____ </w:t>
            </w:r>
            <w:proofErr w:type="gramStart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</w:t>
            </w:r>
            <w:proofErr w:type="gramEnd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ин.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по "___"___________ ____ г., ____ час</w:t>
            </w:r>
            <w:proofErr w:type="gramStart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.</w:t>
            </w:r>
            <w:proofErr w:type="gramEnd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 ____ </w:t>
            </w:r>
            <w:proofErr w:type="gramStart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</w:t>
            </w:r>
            <w:proofErr w:type="gramEnd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ин.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(указываются дата и время (при необходимости указывается также часовой пояс) начала инспекционного визита, 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ранее </w:t>
            </w:r>
            <w:proofErr w:type="gramStart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наступления</w:t>
            </w:r>
            <w:proofErr w:type="gramEnd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 которых инспекционный визит не может быть начат, а также дата и время (при необходимости указывается также часовой пояс), до наступления которых инспекционный визит должен быть закончен)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Срок непосредственного взаимодействия с контрол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ируемым лицом составляет не более: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... (часы, минуты)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(указывается срок (часы, минуты), в пределах которого осуществляется непосредственное взаимодействие с контролируемым лицом)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13. В целях проведения инспекционного визита контролируемому лицу 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необходимо представить следующие документы: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(указывается контролируемое лицо (гражданин, организация) и перечень документов, которые в соответствии с обязательными требованиями должны находиться в месте нахождения (осуществления деятельности) кон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тролируемого лица (его филиалов, представительств, обособленных структурных подразделений) либо объекта контроля и представление которых необходимо для проведения инспекционного визита)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14. Указание иных сведений...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7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(указываются иные сведения, 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предусмотренные положением о виде контроля)</w:t>
            </w:r>
          </w:p>
        </w:tc>
      </w:tr>
    </w:tbl>
    <w:p w:rsidR="007070E6" w:rsidRPr="009F5AAC" w:rsidRDefault="00DB09DE">
      <w:pPr>
        <w:pStyle w:val="Standard"/>
        <w:shd w:val="clear" w:color="auto" w:fill="FFFFFF"/>
        <w:spacing w:before="100" w:after="28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</w:p>
    <w:tbl>
      <w:tblPr>
        <w:tblW w:w="1008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5"/>
        <w:gridCol w:w="843"/>
        <w:gridCol w:w="3642"/>
      </w:tblGrid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55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5595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5595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(должность, фамилия, инициалы руководителя, заместителя руководителя органа государственного контроля (надзора), органа муниципального контроля, иного должностного лица, принявшего решение о 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проведении контрольного (надзорного) мероприятия)</w:t>
            </w:r>
            <w:proofErr w:type="gramEnd"/>
          </w:p>
        </w:tc>
        <w:tc>
          <w:tcPr>
            <w:tcW w:w="84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55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55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2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7070E6" w:rsidRPr="009F5AAC" w:rsidRDefault="00DB09DE">
      <w:pPr>
        <w:pStyle w:val="Standard"/>
        <w:shd w:val="clear" w:color="auto" w:fill="FFFFFF"/>
        <w:spacing w:before="100" w:after="28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</w:p>
    <w:tbl>
      <w:tblPr>
        <w:tblW w:w="1017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70"/>
      </w:tblGrid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70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70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70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(фамилия, имя, отчество (при наличии) и должность должностного лица, непосредственно подготовившего проект решения, контактный телефон, электронный адрес (при наличии)</w:t>
            </w:r>
            <w:proofErr w:type="gramEnd"/>
          </w:p>
        </w:tc>
      </w:tr>
    </w:tbl>
    <w:p w:rsidR="007070E6" w:rsidRPr="009F5AAC" w:rsidRDefault="00DB09DE">
      <w:pPr>
        <w:pStyle w:val="Standard"/>
        <w:shd w:val="clear" w:color="auto" w:fill="FFFFFF"/>
        <w:spacing w:before="100" w:after="28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</w:p>
    <w:tbl>
      <w:tblPr>
        <w:tblW w:w="1014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40"/>
      </w:tblGrid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4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Отметка об ознакомлении или об отказе от ознакомления (дата и время) контролируемого лица или его представителя с решением о проведении инспекционного визита</w:t>
            </w:r>
            <w:hyperlink r:id="rId20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40" w:type="dxa"/>
            <w:tcBorders>
              <w:top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Отметка о направлении решения в </w:t>
            </w:r>
            <w:r w:rsidRPr="009F5AAC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электронном виде (адрес электронной почты), в том числе через личный кабинет на специализированном электронном портале</w:t>
            </w:r>
            <w:hyperlink r:id="rId21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</w:tbl>
    <w:p w:rsidR="007070E6" w:rsidRPr="009F5AAC" w:rsidRDefault="007070E6">
      <w:pPr>
        <w:pStyle w:val="Standard"/>
        <w:spacing w:before="100" w:after="28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7070E6" w:rsidRPr="009F5AAC" w:rsidRDefault="00DB09DE">
      <w:pPr>
        <w:pStyle w:val="Standard"/>
        <w:spacing w:before="100" w:after="28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</w:p>
    <w:p w:rsidR="007070E6" w:rsidRPr="009F5AAC" w:rsidRDefault="007070E6">
      <w:pPr>
        <w:pStyle w:val="Standard"/>
        <w:spacing w:before="100" w:after="28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7070E6" w:rsidRPr="009F5AAC" w:rsidRDefault="00DB09DE">
      <w:pPr>
        <w:pStyle w:val="Standard"/>
        <w:spacing w:before="100" w:after="28" w:line="240" w:lineRule="auto"/>
        <w:jc w:val="center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Типовая форма решения</w:t>
      </w:r>
      <w:r w:rsidRPr="009F5AAC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</w:r>
      <w:r w:rsidRPr="009F5AAC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о проведении  рейдово</w:t>
      </w:r>
      <w:r w:rsidRPr="009F5AAC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го осмотра</w:t>
      </w:r>
    </w:p>
    <w:tbl>
      <w:tblPr>
        <w:tblW w:w="10185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5"/>
      </w:tblGrid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Отметка о размещении (дата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учетный номер) сведений о рейдовом осмотре в едином реестре контрольных (надзорных) мероприятий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7070E6" w:rsidRPr="009F5AAC" w:rsidRDefault="00DB09DE">
      <w:pPr>
        <w:pStyle w:val="Standard"/>
        <w:spacing w:before="100" w:after="28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ссылка на карточку мероприятия в едином реестре контрольных (надзорных) мероприятий:</w:t>
      </w:r>
    </w:p>
    <w:tbl>
      <w:tblPr>
        <w:tblW w:w="1005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0"/>
      </w:tblGrid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QR-код, обеспечивающий переход на страницу в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(надзорном) мероприятии в едином реестре контрольных (надзорных) мероприятий, в рамках кот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орого составлен соответствующий документ</w:t>
            </w:r>
          </w:p>
        </w:tc>
      </w:tr>
    </w:tbl>
    <w:p w:rsidR="007070E6" w:rsidRPr="009F5AAC" w:rsidRDefault="007070E6">
      <w:pPr>
        <w:pStyle w:val="Standard"/>
        <w:spacing w:after="0" w:line="240" w:lineRule="auto"/>
        <w:jc w:val="both"/>
        <w:rPr>
          <w:rFonts w:ascii="Arial" w:eastAsia="Times New Roman" w:hAnsi="Arial" w:cs="Arial"/>
          <w:vanish/>
          <w:color w:val="22272F"/>
          <w:sz w:val="24"/>
          <w:szCs w:val="24"/>
          <w:lang w:eastAsia="ru-RU"/>
        </w:rPr>
      </w:pPr>
    </w:p>
    <w:tbl>
      <w:tblPr>
        <w:tblW w:w="10185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5"/>
      </w:tblGrid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о согласовании или несогласовании (дата и реквизиты) проведения рейдового осмотра с органами прокуратуры (при необходимости)</w:t>
            </w:r>
            <w:hyperlink r:id="rId22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(указывается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контрольного (надзорного) органа и при необходимости его территориального органа)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(место принятия решения)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(планового/внепланового)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"___"___________ ____ г., ____ час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 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ин. N_________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Решение принято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(указывается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должности, фамилия, имя, отчество (при наличии)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виде государст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венного контроля (надзора), муниципального контроля, положением о лицензировании вида деятельности (далее - положение о виде контроля) на принятие решений о проведении рейдового осмотра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Решение принято на основании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(указывается пункт </w:t>
            </w:r>
            <w:hyperlink r:id="rId23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части 1 статьи 57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Федерального закона "О государственном контроле (надзоре) и муниципальном контроле в Российской Федерации")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(указываются:</w:t>
            </w:r>
            <w:proofErr w:type="gramEnd"/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для </w:t>
            </w:r>
            <w:hyperlink r:id="rId24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 xml:space="preserve">пункта 1 </w:t>
              </w:r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части 1 статьи 57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Федерального закона "О государственном контроле (надзоре) и муниципальном контроле в 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1.1) сведения о причинении вреда (ущерба) охраняемым законом ценностям (источник сведений, изложение сведений, охраняемые законом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ценности);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1.2) сведения об угрозе причинения вреда (ущерба) охраняемым законом ценностям (источник сведений, изложение сведений, обоснование наличия угрозы причинения вреда (ущерба), охраняемые законом ценности);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1.3) соответствие объекта контроля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параметрам, утвержденным индикаторами риска нарушения обязательных требований, или отклонение объекта контроля от таких параметров (источник сведений, изложение сведений, ссылка на утвержденные индикаторы риска нарушения обязательных требований);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(при изло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жении источников сведений персональные данные граждан, направивших обращения (заявления) в контрольный (надзорный) орган, не приводятся);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для </w:t>
            </w:r>
            <w:hyperlink r:id="rId25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пункта 2 части 1 статьи 57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Федерального закона "О государств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енном контроле (надзоре) и муниципальном контроле в 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утвержденный ежегодный план проведения плановых контрольных (надзорных) мероприятий, содержащиеся в нем сведения о рейдовом осмотре;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для </w:t>
            </w:r>
            <w:hyperlink r:id="rId26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пункта 3 части 1 статьи 57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Федерального закона "О государственном контроле (надзоре) и муниципальном контроле в 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3.1) ссылка на поручение Президента Российской Федерации, приказ (распоряжение)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контрольного надзорно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органа об организации выполнения поручения Президента Российской Федерации (при наличии);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3.2) ссылка на поручение Председателя Правительства Российской Федерации, приказ (распоряжение) контрольного надзорного органа об организации выполнения поручения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Председателя Правительства Российской Федерации (при наличии);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3.3) ссылка на поручение Заместителя Председателя Правительства Российской Федерации о проведении контрольных (надзорных) мероприятий в отношении конкретных контролируемых лиц, приказ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(распоряжение) контрольного (надзорного) органа об организации 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выполнения поручения Заместителя Председателя Правительства Российской</w:t>
            </w:r>
            <w:proofErr w:type="gramEnd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Федерации (при наличии);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4) для </w:t>
            </w:r>
            <w:hyperlink r:id="rId27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пункта 4 части 1 статьи 57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Федерального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закона "О государственном контроле (надзоре) и муниципальном контроле в 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требование прокурора о проведении рейдового осмотра в рамках надзора за исполнением законов, соблюдением прав и свобод человека и гражданина по поступ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ившим в органы прокуратуры материалам и обращениям;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5) для </w:t>
            </w:r>
            <w:hyperlink r:id="rId28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пункта 5 части 1 статьи 57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Федерального закона "О государственном контроле (надзоре) и муниципальном контроле в 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р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ешение контрольного (надзорного) органа об устранении выявленных нарушений обязательных требований, ссылка на наступление срока его исполнения);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6) для </w:t>
            </w:r>
            <w:hyperlink r:id="rId29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пункта 6 части 1 статьи 57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Федерального закона "О гос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ударственном контроле (надзоре) и муниципальном контроле в 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утвержденную программу проверок и указанное в ней событие, наступление которого влечет проведение выборочного контроля);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Рейдовый осмотр проводится в рамках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вида государственного контроля (надзора),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проведения рейдового осмотра уполномочены: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рейдового осм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отра)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К проведению рейдового осмотра привлекается (привлекаются):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специалисты: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 фамилии, имена, отчества (при наличии), должности специалистов);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эксперты (экспертные организации):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(указываются фамилии,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имена, отчества (при наличии), должности экспертов с указанием сведений о статусе эксперта в реестре экспертов контрольного (надзорного) органа или наименование экспертной организации, с указанием реквизитов свидетельства об аккредитации и наименования орг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ана об аккредитации, выдавшего свидетельство об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аккредитации)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Рейдовый осмотр проводится в отношении: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(указывается производственный объект в соответствии с положением о виде контроля: здания, помещения, сооружения, линейные объекты, территории, вкл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я, компоненты природной среды, природные и природно-антропогенные объекты, не находящиеся во владении (и) или пользовании граждан</w:t>
            </w:r>
            <w:proofErr w:type="gramEnd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или организаций, к которым предъявляются обязательные требования.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Рейдовый осмотр проводится по адресу (местоположению)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(указывается адрес (местоположение) производственного объекта, при необходимости его дополнительные характеристики)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Контролируемые лица: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(указываются фамилии, имена, отчества (при наличии) граждан или наименования организаций, их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индивидуальные номера налогоплательщика, адреса организаций (их филиалов, представительств, обособленных структурных подразделений), которые осуществляют владение, пользование или управление производственным объектом, указанным в </w:t>
            </w:r>
            <w:hyperlink r:id="rId30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пункте 7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При проведении рейдового осмотра совершаются следующие контрольные (надзорные) действия: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 контрольные (надзорные) действия и сроки их проведения:</w:t>
            </w:r>
            <w:proofErr w:type="gramEnd"/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1) осмотр; 2) досмотр; 3) опрос; 4)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письменных объяснений; 5) истребование документов; 6) отбор проб (образцов); 7) инструментальное обследование; 8) испытание; 9) экспертиза; 10) эксперимент)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 Предметом рейдового осмотра является: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(указываются:</w:t>
            </w:r>
            <w:proofErr w:type="gramEnd"/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(соблюдение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обязательных требований/соблюдение требований/исполнение решений)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ссылки на нормативные правовые акты и их структурные единицы, содержащие обязательные требования, соблюдение которых является предметом рейдового осмотра;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ссылки на разрешительные доку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менты и содержащиеся в них требования, соблюдение (реализация) которых является предметом рейдового осмотра;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ссылки на документы, исполнение которых является необходимым в соответствии с законодательством Российской Федерации, и содержащиеся в них требо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вания, соблюдение которых является предметом рейдового осмотра;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ссылки на ранее принятые по результатам контрольных (надзорных) мероприятий решения, исполнение которых является предметом рейдового осмотра)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 При проведении рейдового осмотра примен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яются следующие проверочные листы: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 проверочные листы, их структурные единицы с реквизитами актов, их утверждающих, либо указывается, что проверочные листы не применяются)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 Рейдовый осмотр проводится в следующие сроки: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bottom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"___"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 ____ г., ____ час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 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ин.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"___"___________ ____ г., ____ час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 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(указываются дата и время начала рейдового осмотра (при необходимости указывается также часовой пояс), ранее 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наступления</w:t>
            </w:r>
            <w:proofErr w:type="gramEnd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которых рейдовый осмотр не может быть начат,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 также дата и время (при необходимости указывается также часовой пояс), до наступления которых рейдовый осмотр должен быть закончен)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непосредственного взаимодействия с контролируемыми лицами составляет не более: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 (часы, минуты)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(указывается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срок (часы, минуты), в пределах которого осуществляется непосредственное взаимодействие с каждым контролируемым лицом)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 В целях проведения рейдового осмотра контролируемым лицам необходимо представить следующие документы: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контролируемые лица (гражданин, организация) и перечень документов, представление которых необходимо для проведения рейдового осмотра)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 Указание иных сведений...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 иные сведения, предусмотренные положением о виде контроля)</w:t>
            </w:r>
          </w:p>
        </w:tc>
      </w:tr>
    </w:tbl>
    <w:p w:rsidR="007070E6" w:rsidRPr="009F5AAC" w:rsidRDefault="00DB09DE">
      <w:pPr>
        <w:pStyle w:val="Standard"/>
        <w:spacing w:before="100" w:after="28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</w:p>
    <w:tbl>
      <w:tblPr>
        <w:tblW w:w="10215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8"/>
        <w:gridCol w:w="886"/>
        <w:gridCol w:w="3741"/>
      </w:tblGrid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55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5588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5588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иного должностного лица, принявшего решение о проведении контрольного (надзорного) мероприятия)</w:t>
            </w:r>
            <w:proofErr w:type="gramEnd"/>
          </w:p>
        </w:tc>
        <w:tc>
          <w:tcPr>
            <w:tcW w:w="8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55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55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1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7070E6" w:rsidRPr="009F5AAC" w:rsidRDefault="00DB09DE">
      <w:pPr>
        <w:pStyle w:val="Standard"/>
        <w:spacing w:before="100" w:after="28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</w:p>
    <w:tbl>
      <w:tblPr>
        <w:tblW w:w="1014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40"/>
      </w:tblGrid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40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40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40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(фамилия, имя, отчество (при наличии) и должность должностного лица, непосредственно подготовившего проект решения, контактный телефон, электронный адрес (при наличии)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4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Отметка об ознакомлении или об отказе от ознакомления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(дата и время) контролируемых лиц или их представителей с решением о проведении рейдового осмотра</w:t>
            </w:r>
            <w:hyperlink r:id="rId31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40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Отметка о направлении решения в электронном виде (адрес электронной почты), в том числе через личный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кабинет на специализированном электронном портале</w:t>
            </w:r>
            <w:hyperlink r:id="rId32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</w:tbl>
    <w:p w:rsidR="007070E6" w:rsidRPr="009F5AAC" w:rsidRDefault="00DB09DE">
      <w:pPr>
        <w:pStyle w:val="Standard"/>
        <w:spacing w:before="100" w:after="28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</w:p>
    <w:p w:rsidR="007070E6" w:rsidRPr="009F5AAC" w:rsidRDefault="00DB09DE">
      <w:pPr>
        <w:pStyle w:val="Standard"/>
        <w:spacing w:before="100" w:after="28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В случае несогласия с настоящим решением Вы можете обжаловать его в течение 30 календарных дней со дня получения информации о принятии обжалуемого </w:t>
      </w: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решения (</w:t>
      </w:r>
      <w:hyperlink r:id="rId33" w:history="1">
        <w:r w:rsidRPr="009F5AAC">
          <w:rPr>
            <w:rFonts w:ascii="Arial" w:eastAsia="Times New Roman" w:hAnsi="Arial" w:cs="Arial"/>
            <w:color w:val="3272C0"/>
            <w:sz w:val="24"/>
            <w:szCs w:val="24"/>
            <w:u w:val="single"/>
            <w:lang w:eastAsia="ru-RU"/>
          </w:rPr>
          <w:t>статья 40</w:t>
        </w:r>
      </w:hyperlink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Федерального закона "О государственном контроле (надзоре) и муниципальном контроле в Российской Федерации") с использованием </w:t>
      </w:r>
      <w:hyperlink r:id="rId34" w:history="1">
        <w:r w:rsidRPr="009F5AAC">
          <w:rPr>
            <w:rFonts w:ascii="Arial" w:eastAsia="Times New Roman" w:hAnsi="Arial" w:cs="Arial"/>
            <w:color w:val="3272C0"/>
            <w:sz w:val="24"/>
            <w:szCs w:val="24"/>
            <w:u w:val="single"/>
            <w:lang w:eastAsia="ru-RU"/>
          </w:rPr>
          <w:t>единого портала</w:t>
        </w:r>
      </w:hyperlink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государ</w:t>
      </w: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ственных и муниципальных услуг (функций), перейдя по ссылке https://knd.gosuslugi.ru/ или с помощью QR-кода:</w:t>
      </w:r>
      <w:proofErr w:type="gramEnd"/>
    </w:p>
    <w:p w:rsidR="007070E6" w:rsidRPr="009F5AAC" w:rsidRDefault="007070E6">
      <w:pPr>
        <w:pStyle w:val="Standard"/>
        <w:spacing w:before="100" w:after="28" w:line="240" w:lineRule="auto"/>
        <w:jc w:val="center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</w:p>
    <w:p w:rsidR="007070E6" w:rsidRPr="009F5AAC" w:rsidRDefault="007070E6">
      <w:pPr>
        <w:pStyle w:val="Standard"/>
        <w:spacing w:before="100" w:after="28" w:line="240" w:lineRule="auto"/>
        <w:jc w:val="center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</w:p>
    <w:p w:rsidR="007070E6" w:rsidRPr="009F5AAC" w:rsidRDefault="007070E6">
      <w:pPr>
        <w:pStyle w:val="Standard"/>
        <w:spacing w:before="100" w:after="28" w:line="240" w:lineRule="auto"/>
        <w:jc w:val="center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</w:p>
    <w:p w:rsidR="007070E6" w:rsidRPr="009F5AAC" w:rsidRDefault="00DB09DE">
      <w:pPr>
        <w:pStyle w:val="Standard"/>
        <w:spacing w:before="100" w:after="28" w:line="240" w:lineRule="auto"/>
        <w:jc w:val="center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Типовая форма решения</w:t>
      </w:r>
      <w:r w:rsidRPr="009F5AAC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</w:r>
      <w:r w:rsidRPr="009F5AAC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о проведении документарной проверки</w:t>
      </w:r>
    </w:p>
    <w:tbl>
      <w:tblPr>
        <w:tblW w:w="10185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5"/>
      </w:tblGrid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о размещении (дата и учетный номер) сведений о документарной проверке в едином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реестре контрольных (надзорных) мероприятий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7070E6" w:rsidRPr="009F5AAC" w:rsidRDefault="00DB09DE">
      <w:pPr>
        <w:pStyle w:val="Standard"/>
        <w:spacing w:before="100" w:after="28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ссылка на карточку мероприятия в едином реестре контрольных (надзорных) мероприятий:</w:t>
      </w:r>
    </w:p>
    <w:tbl>
      <w:tblPr>
        <w:tblW w:w="1005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0"/>
      </w:tblGrid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QR-код, обеспечивающий переход на страницу в информационно-телекоммуникационной сети "Интернет", содержащую запись единого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7070E6" w:rsidRPr="009F5AAC" w:rsidRDefault="007070E6">
      <w:pPr>
        <w:pStyle w:val="Standard"/>
        <w:spacing w:after="0" w:line="240" w:lineRule="auto"/>
        <w:jc w:val="both"/>
        <w:rPr>
          <w:rFonts w:ascii="Arial" w:eastAsia="Times New Roman" w:hAnsi="Arial" w:cs="Arial"/>
          <w:vanish/>
          <w:color w:val="22272F"/>
          <w:sz w:val="24"/>
          <w:szCs w:val="24"/>
          <w:lang w:eastAsia="ru-RU"/>
        </w:rPr>
      </w:pPr>
    </w:p>
    <w:tbl>
      <w:tblPr>
        <w:tblW w:w="10185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5"/>
      </w:tblGrid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Отметка о согласовании или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несогласовании (дата и реквизиты) проведения документарной проверки с органами прокуратуры (только для внеплановой документарной проверки в рамках муниципального контроля при отсутствии системы оценки и управления рисками)</w:t>
            </w:r>
            <w:hyperlink r:id="rId35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(указывается наименование контрольного (надзорного) органа и при необходимости его территориального органа)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(место принятия решения)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о проведении документарной проверки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(плановой /внеплановой)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"___"___________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 г., ____ час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 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ин. N_________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Решение принято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(указывается наименование должности, фамилия, имя, отчество (при наличии) руководителя (заместителя руководителя) контрольного (надзорного) органа или иного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должностного лица контрольного (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надзорного) органа, уполномоченного в соответствии с положением о виде государственного контроля (надзора), муниципального контроля, положением о лицензировании вида деятельности (далее - положение о виде контроля) на принятие решений о проведении контроль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(надзорных) мероприятий)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Решение принято на основании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(указывается пункт </w:t>
            </w:r>
            <w:hyperlink r:id="rId36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части 1 статьи 57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Федерального закона "О государственном контроле (надзоре) и муниципальном контроле в Российской Федерации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(указываются:</w:t>
            </w:r>
            <w:proofErr w:type="gramEnd"/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для </w:t>
            </w:r>
            <w:hyperlink r:id="rId37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пункта 1 части 1 статьи 57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Федерального закона "О государственном контроле (надзоре) и муниципальном контроле в 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1.1) сведения о причинении вреда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(ущерба) охраняемым законом ценностям (источник сведений, изложение сведений, охраняемые законом ценности);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1.2) сведения об угрозе причинения вреда (ущерба) охраняемым законом ценностям (источник сведений, изложение сведений, обоснование наличия угрозы п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ричинения вреда (ущерба), охраняемые законом ценности);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1.3) соответствие объекта контроля параметрам, утвержденным индикаторами риска нарушения обязательных требований, или отклонение объекта контроля от таких параметров (источник сведений, изложение свед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ений, ссылка на утвержденные индикаторы риска нарушения обязательных требований);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(при изложении источников сведений персональные данные граждан, направивших обращения (заявления) в контрольный (надзорный) орган, не приводятся);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для </w:t>
            </w:r>
            <w:hyperlink r:id="rId38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пункта 2 части 1 статьи 57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Федерального закона "О государственном контроле (надзоре) и муниципальном контроле в 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ссылка на утвержденный ежегодный план проведения плановых контрольных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(надзорных) мероприятий, содержащиеся в нем сведения о документарной проверке;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для </w:t>
            </w:r>
            <w:hyperlink r:id="rId39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пункта 3 части 1 статьи 57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Федерального закона "О государственном контроле (надзоре) и муниципальном контроле в Российс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3.1) ссылка на поручение Президента Российской Федерации о проведении контрольных (надзорных) мероприятий, приказ (распоряжение) контрольного надзорного органа об организации выполнения поручения Президента Российской Федерации (при наличии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3.2) ссылка на поручение Председателя Правительства Российской Федерации о проведении контрольных (надзорных) мероприятий, приказ (распоряжение) контрольного надзорного органа об организации выполнения поручения Председателя Правительства Российской Фед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ерации (при наличии);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3.3) ссылка на поручение Заместителя Председателя Правительства Российской Федерации о проведении документарных проверок в отношении конкретного контролируемого лица, приказ (распоряжение) контрольного (надзорного) органа об организац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ии 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выполнения поручения Заместителя Председателя Правительства Российской</w:t>
            </w:r>
            <w:proofErr w:type="gramEnd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Федерации (при наличии);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для </w:t>
            </w:r>
            <w:hyperlink r:id="rId40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пункта 4 части 1 статьи 57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Федерального закона "О государственном контроле (надзоре) и муниципально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контроле в 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требование прокурора о проведении документарной проверки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5)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 </w:t>
            </w:r>
            <w:hyperlink r:id="rId41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пункта 5 части 1 статьи 57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Федерального закона "О государственном контроле (надзоре) и муниципальном контроле в 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решение контрольного (надзорного) органа об устранении в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ыявленных нарушений обязательных требований, ссылка на наступление срока его исполнения;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6) для </w:t>
            </w:r>
            <w:hyperlink r:id="rId42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пункта 6 части 1 статьи 57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Федерального закона "О государственном контроле (надзоре) и муниципальном контроле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утвержденную программу проверок и указанное в ней событие, наступление которого влечет проведение документарной проверки)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Документарная проверка проводится в рамках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вида государственного контроля (н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проведения документарной проверки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уполномочены: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документарной проверки)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К проведению док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ументарной проверки привлекаются: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эксперты (экспертные организации):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(указываются фамилии, имена, отчества (при наличии), должности экспертов с указанием сведений о статусе эксперта в реестре экспертов контрольного (надзорного) органа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 наименование экспертной организации с указанием реквизитов свидетельства об аккредитации и наименования органа об аккредитации, выдавшего свидетельство об аккредитации)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Документарная проверка проводится в отношении: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(указывается объект контроля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соответствии с положением о виде контроля:</w:t>
            </w:r>
            <w:proofErr w:type="gramEnd"/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действия (бездействие);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здания, помещения, сооружения, линейные объекты, территории, включая водные, земе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родной среды, природные и природно-антропогенные объекты, не находящиеся во владении (и) или пользовании граждан или организаций, к которым предъявляются обязательные требования (производственные объекты)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7. Документарная проверка проводится по адресу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(местоположению):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 адрес контрольного (надзорного) органа, его территориального органа, в котором проводится документарная проверка)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 Контролируемое лицо: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(указываются фамилия, имя, отчество (при наличии) гражданина или наименование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док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ументарная проверка)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При проведении документарной проверки совершаются следующие контрольные (надзорные) действия: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 контрольные (надзорные) действия: 1) получение письменных объяснений; 2) истребование документов; 3) экспер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тиза)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 Предметом документарной проверки является: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 соблюдение обязательных требований/соблюдение требований/ исполнение решений:</w:t>
            </w:r>
            <w:proofErr w:type="gramEnd"/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1) ссылки на нормативные правовые акты и их структурные единицы, содержащие обязательные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требования, соблюдение которых является предметом документарной проверки;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ссылки на разрешительные документы и содержащиеся в них требования, соблюдение (реализация) которых является предметом документарной проверки;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ссылки на документы, исполнение к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документарной проверки;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ссылки на ранее принятые по результатам контрольных (надзорных) мероприят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 решения, исполнение которых является предметом документарной проверки)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 При проведении документарной проверки применяются следующие проверочные листы: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 проверочные листы, их структурные единицы (если проверочный лист применяется не в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полном объеме) с реквизитами актов, их утверждающих, либо указывается, что проверочные листы не применяются)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 Документарная проверка проводится в следующие сроки: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"___"___________ ____ г., ____ час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 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bottom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сроком на ____ рабочих дней.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 дата и время (при необходимости указывается часовой пояс) начала документарной проверки, до наступления которых проверка не может быть начата, а также срок проведения документарной проверки.</w:t>
            </w:r>
            <w:proofErr w:type="gramEnd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Непосредственное взаимодействие с контролируемым лиц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 при проведении документарной проверки не планируется)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 В целях проведения документарной проверки контролируемому лицу необходимо представить следующие документы: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(указывается контролируемое лицо (гражданин, организация) и перечень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документов,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представление которых необходимо для проведения документарной проверки)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 Указание иных сведений...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 иные сведения, предусмотренные положением о виде контроля)</w:t>
            </w:r>
          </w:p>
        </w:tc>
      </w:tr>
    </w:tbl>
    <w:p w:rsidR="007070E6" w:rsidRPr="009F5AAC" w:rsidRDefault="00DB09DE">
      <w:pPr>
        <w:pStyle w:val="Standard"/>
        <w:spacing w:before="100" w:after="28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</w:p>
    <w:tbl>
      <w:tblPr>
        <w:tblW w:w="10155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6"/>
        <w:gridCol w:w="751"/>
        <w:gridCol w:w="3688"/>
      </w:tblGrid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57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5716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5716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(должность, фамилия, инициалы руководителя,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заместителя руководителя органа государственного контроля (надзора), органа муниципального контроля, иного должностного лица, принявшего решение о проведении документарной проверки)</w:t>
            </w:r>
          </w:p>
        </w:tc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57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57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7070E6" w:rsidRPr="009F5AAC" w:rsidRDefault="00DB09DE">
      <w:pPr>
        <w:pStyle w:val="Standard"/>
        <w:spacing w:before="100" w:after="28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</w:p>
    <w:tbl>
      <w:tblPr>
        <w:tblW w:w="10125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5"/>
      </w:tblGrid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2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2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2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(фамилия, имя, отчество (при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наличии) и должность должностного лица, непосредственно подготовившего проект решения, контактный телефон, электронный адрес (при наличии)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2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Отметка о размещении (дата и учетный номер) сведений о документарной проверке в едином реестре контрольных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(надзорных) мероприятий</w:t>
            </w:r>
            <w:hyperlink r:id="rId43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2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о направлении решения в электронном виде (адрес электронной почты), в том числе через личный кабинет на специализированном электронном портале</w:t>
            </w:r>
            <w:hyperlink r:id="rId44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</w:tbl>
    <w:p w:rsidR="007070E6" w:rsidRPr="009F5AAC" w:rsidRDefault="007070E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070E6" w:rsidRPr="009F5AAC" w:rsidRDefault="00DB09DE">
      <w:pPr>
        <w:pStyle w:val="Standard"/>
        <w:spacing w:before="100" w:after="28" w:line="240" w:lineRule="auto"/>
        <w:jc w:val="center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Типовая форма решения</w:t>
      </w:r>
      <w:r w:rsidRPr="009F5AAC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</w:r>
      <w:r w:rsidRPr="009F5AAC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о проведении выездной проверки</w:t>
      </w:r>
    </w:p>
    <w:tbl>
      <w:tblPr>
        <w:tblW w:w="10185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5"/>
      </w:tblGrid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о размещении (дата и учетный номер) сведений о выездной проверке в едином реестре контрольных (надзорных) мероприятий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7070E6" w:rsidRPr="009F5AAC" w:rsidRDefault="00DB09DE">
      <w:pPr>
        <w:pStyle w:val="Standard"/>
        <w:spacing w:before="100" w:after="28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ссылка на карточку мероприятия в едином </w:t>
      </w: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реестре контрольных (надзорных) мероприятий:</w:t>
      </w:r>
    </w:p>
    <w:tbl>
      <w:tblPr>
        <w:tblW w:w="1005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0"/>
      </w:tblGrid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7070E6" w:rsidRPr="009F5AAC" w:rsidRDefault="007070E6">
      <w:pPr>
        <w:pStyle w:val="Standard"/>
        <w:spacing w:after="0" w:line="240" w:lineRule="auto"/>
        <w:jc w:val="both"/>
        <w:rPr>
          <w:rFonts w:ascii="Arial" w:eastAsia="Times New Roman" w:hAnsi="Arial" w:cs="Arial"/>
          <w:vanish/>
          <w:color w:val="22272F"/>
          <w:sz w:val="24"/>
          <w:szCs w:val="24"/>
          <w:lang w:eastAsia="ru-RU"/>
        </w:rPr>
      </w:pPr>
    </w:p>
    <w:tbl>
      <w:tblPr>
        <w:tblW w:w="10185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5"/>
      </w:tblGrid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Отметка о согласовании или несогласовании (дата и реквизиты) проведения выездной проверки с органами прокуратуры</w:t>
            </w:r>
            <w:hyperlink r:id="rId45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(указывается наименование контрольного (надзорного) органа) и при необходимости его территориального органа)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(место принятия решения)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о проведении выездной проверки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(плановой/внеплановой)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"___"___________ ____ г., ____ час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 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ин. N_________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Решение принято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(указывается наименование должности, фамилия, имя, отчество (при наличии) руководителя (заместителя руководителя) контрольного (надзорного)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органа или иного должностного лица контрольного (надзорного) органа, уполномоченного в соответствии с положением о виде государственного контроля (надзора), муниципального контроля, положением о лицензировании вида деятельности (далее - положение о виде ко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нтроля) на принятие решений о проведении контрольных (надзорных) мероприятий)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Решение принято на основании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(указывается пункт </w:t>
            </w:r>
            <w:hyperlink r:id="rId46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части 1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или часть 3 </w:t>
            </w:r>
            <w:hyperlink r:id="rId47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 xml:space="preserve">статьи </w:t>
              </w:r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57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Федерального закона "О государственном контроле (надзоре) и муниципальном контроле в Российской Федерации")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(указываются:</w:t>
            </w:r>
            <w:proofErr w:type="gramEnd"/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для </w:t>
            </w:r>
            <w:hyperlink r:id="rId48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пункта 1 части 1 статьи 57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Федерального закона "О государст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венном контроле (надзоре) и муниципальном контроле в 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1.1) сведения о причинении вреда (ущерба) охраняемым законом ценностям (источник сведений, изложение сведений, охраняемые законом ценности);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1.2) сведения об угрозе причинения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вреда (ущерба) охраняемым законом ценностям (источник сведений, изложение сведений, обоснование наличия угрозы причинения вреда (ущерба), охраняемые законом ценности);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1.3) соответствие объекта контроля параметрам, утвержденным индикаторами риска нарушения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обязательных требований, или отклонение объекта контроля от таких параметров (источник сведений, изложение сведений, ссылка на утвержденные индикаторы риска нарушения обязательных требований);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(при изложении источников сведений персональные данные граждан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направивших обращения (заявления) в контрольный (надзорный) орган, не приводятся);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для </w:t>
            </w:r>
            <w:hyperlink r:id="rId49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пункта 2 части 1 статьи 57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Федерального закона "О государственном контроле (надзоре) и муниципальном контроле в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утвержденный ежегодный план проведения плановых контрольных (надзорных) мероприятий, содержащиеся в нем сведения о выездной проверке;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для </w:t>
            </w:r>
            <w:hyperlink r:id="rId50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пункта 3 части 1 статьи 57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Феде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рального закона "О государственном контроле (надзоре) и муниципальном контроле в 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3.1) ссылка на поручение Президента Российской Федерации о проведении контрольных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(надзорных) мероприятий, приказ (распоряжение) контрольного (надзорног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о) органа об организации выполнения поручения Президента Российской Федерации (при наличии);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3.2) ссылка на поручение Председателя Правительства Российской Федерации о проведении контрольных (надзорных) мероприятий, приказ (распоряжение) контрольного (надз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орного) органа об организации выполнения поручения Председателя Правительства Российской Федерации (при наличии);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3.3) ссылка на поручение Заместителя Председателя Правительства Российской Федерации о проведении контрольных (надзорных) мероприятий в отноше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нии конкретного контролируемого лица, приказ (распоряжение) контрольного (надзорного) органа об организации 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выполнения поручения Заместителя Председателя Правительства Российской</w:t>
            </w:r>
            <w:proofErr w:type="gramEnd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Федерации (при наличии);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4) для </w:t>
            </w:r>
            <w:hyperlink r:id="rId51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пункта 4 части 1 статьи 57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Федерального закона "О государственном контроле (надзоре) и муниципальном контроле в 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ссылка на требование прокурора о проведении выездной проверки в рамках надзора за исполнением законов, соблюдением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 и свобод человека и гражданина по поступившим в органы прокуратуры материалам и обращениям;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5) для </w:t>
            </w:r>
            <w:hyperlink r:id="rId52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пункта 5 части 1 статьи 57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Федерального закона "О государственном контроле (надзоре) и муниципальном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контроле в 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решение контрольного (надзорного) органа об устранении выявленных нарушений обязательных требований, ссылка на наступление срока его исполнения;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6) для </w:t>
            </w:r>
            <w:hyperlink r:id="rId53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 xml:space="preserve">пункта 6 </w:t>
              </w:r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части 1 статьи 57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Федерального закона "О государственном контроле (надзоре) и муниципальном контроле в 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утвержденную программу проверок и указанное в ней событие, наступление которого влечет проведение выездной проверки);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для части 3 </w:t>
            </w:r>
            <w:hyperlink r:id="rId54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статьи 57</w:t>
              </w:r>
            </w:hyperlink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Федерального закона "О государственном контроле (надзоре) и муниципальном контроле в Российской Федерации":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поступившая от контролируемого лица информация об устранении нарушений обязате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льных требований, выявленных в рамках процедур периодического подтверждения соответствия (компетентности), осуществляемых в рамках разрешительных режимов, предусматривающих бессрочный характер действия соответствующих разрешений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Выездная проверка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проводится в рамках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вида государственного контроля (надзора),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контроля (надзора), муниципаль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контроля)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проведения выездной проверки уполномочены: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ведение выездной проверки)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К проведению выездной проверки привлекаются: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специалисты: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 фамилии, имена, отчества (при наличии), должности специалистов);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эксперты (экспертные организации):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(указываются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фамилии, имена, отчества (при наличии), должности экспертов, с указанием сведений о статусе эксперта в реестре экспертов контрольного (надзорного) органа или наименование экспертной организации, с указанием реквизитов свидетельства об аккредитации и наимен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ования органа об аккредитации, выдавшего свидетельство об аккредитации).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Выездная проверка проводится в отношении: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(указывается объект контроля в соответствии с положением о виде контроля):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деятельность, действия (бездействие) граждан и организа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результаты деятельности граждан и организаций, в том числе продукция (товары), р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аботы и услуги, к которым предъявляются обязательные требования;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(и) или пользовании гр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аждан или организаций, к которым предъявляются обязательные требования (производственные объекты)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Выездная проверка проводится по адресу (местоположению):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 адрес (местоположение) места осуществления контролируемым лицом деятельности или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адрес (местоположение) нахождения иных объектов контроля, в отношении которых проводится выездная проверка)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Контролируемое лицо: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 фамилия, имя, отчество (при наличии) гражданина или наименование организации, их индивидуальные номера на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выездная проверка)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При проведении вы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ездной проверки совершаются следующие контрольные (надзорные) действия: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(указываются контрольные (надзорные) действия: 1) осмотр; 2) досмотр; 3) опрос; 4) получение письменных объяснений; 5) истребование документов; 6) отбор проб (образцов);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7) инструментальное обследование; 8) испытание; 9) экспертиза; 10) эксперимент).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 Предметом выездной проверки является: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(указываются: соблюдение обязательных требований/соблюдение требований/исполнение решений:</w:t>
            </w:r>
            <w:proofErr w:type="gramEnd"/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ссылки на нормативные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правовые акты и их структурные единицы, содержащие обязательные требования, соблюдение которых является предметом выездной проверки;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2) ссылки на разрешительные документы и содержащиеся в них требования, соблюдение (реализация) которых является предметом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выездной проверки;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ссылки на документы, 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выездной проверки;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ссылки на ранее приняты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 по результатам контрольных (надзорных) мероприятий решения, исполнение которых является предметом выездной проверки).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 При проведении выездной проверки применяются следующие проверочные листы: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 проверочные листы, их струк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турные единицы (если проверочный лист применяется не в полном объеме), с реквизитами актов, их утверждающих, либо указывается, что проверочные листы не применяются)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 Выездная проверка проводится в следующие сроки: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"___"___________ ____ г., ____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 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ин.</w:t>
            </w:r>
          </w:p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"___"___________ ____ г., ____ час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 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(указываются дата и время (при необходимости указывается также часовой пояс) начала выездной проверки, ранее </w:t>
            </w: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наступления</w:t>
            </w:r>
            <w:proofErr w:type="gramEnd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которых проверка не может быть начата, а также дата и время (при необх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одимости указывается также часовой пояс), до наступления которых выездная проверка должна быть закончена, если не будет принято решение о приостановлении проведения выездной проверки)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непосредственного взаимодействия с контролируемым лицом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составляет не более: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 (часы, минуты)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(указывается срок (часы, минуты), в пределах которого осуществляется непосредственное взаимодействие с контролируемым лицом)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13. В целях проведения выездной проверки контролируемому лицу необходимо представить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следующие документы: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(указывается контролируемое лицо (гражданин, организация) и перечень документов, представление которых необходимо для проведения выездной проверки)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 Указание иных сведений...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(указываются иные сведения,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предусмотренные положением о виде контроля).</w:t>
            </w:r>
          </w:p>
        </w:tc>
      </w:tr>
    </w:tbl>
    <w:p w:rsidR="007070E6" w:rsidRPr="009F5AAC" w:rsidRDefault="00DB09DE">
      <w:pPr>
        <w:pStyle w:val="Standard"/>
        <w:spacing w:before="100" w:after="28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</w:p>
    <w:tbl>
      <w:tblPr>
        <w:tblW w:w="1011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5"/>
        <w:gridCol w:w="842"/>
        <w:gridCol w:w="3613"/>
      </w:tblGrid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5655" w:type="dxa"/>
            <w:tcBorders>
              <w:bottom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565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5655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(должность, фамилия, инициалы руководителя, заместителя руководителя органа государственного контроля (надзора), органа муниципального контроля, иного должностного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лица, принявшего решение о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проведении выездной проверки)</w:t>
            </w:r>
          </w:p>
        </w:tc>
        <w:tc>
          <w:tcPr>
            <w:tcW w:w="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56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56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3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7070E6" w:rsidRPr="009F5AAC" w:rsidRDefault="00DB09DE">
      <w:pPr>
        <w:pStyle w:val="Standard"/>
        <w:spacing w:before="100" w:after="28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</w:p>
    <w:tbl>
      <w:tblPr>
        <w:tblW w:w="1014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40"/>
      </w:tblGrid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40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40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40" w:type="dxa"/>
            <w:tcBorders>
              <w:top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(фамилия, имя, отчество (при наличии) и должность должностного лица, непосредственно подготовившего проект решения, контактный телефон, электронный адрес (при наличии)</w:t>
            </w:r>
            <w:proofErr w:type="gramEnd"/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Отметка об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ознакомлении или об отказе от ознакомления (дата и время) контролируемого лица или его представителя с решением о проведении выездной проверки</w:t>
            </w:r>
            <w:hyperlink r:id="rId55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070E6" w:rsidRPr="009F5AAC">
        <w:tblPrEx>
          <w:tblCellMar>
            <w:top w:w="0" w:type="dxa"/>
            <w:bottom w:w="0" w:type="dxa"/>
          </w:tblCellMar>
        </w:tblPrEx>
        <w:tc>
          <w:tcPr>
            <w:tcW w:w="10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0E6" w:rsidRPr="009F5AAC" w:rsidRDefault="00DB09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Отметка о направлении решения в электронном виде (адрес </w:t>
            </w:r>
            <w:r w:rsidRPr="009F5A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электронной почты), в том числе через личный кабинет на специализированном электронном портале</w:t>
            </w:r>
            <w:hyperlink r:id="rId56" w:history="1">
              <w:r w:rsidRPr="009F5AAC">
                <w:rPr>
                  <w:rFonts w:ascii="Arial" w:eastAsia="Times New Roman" w:hAnsi="Arial" w:cs="Arial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</w:tbl>
    <w:p w:rsidR="007070E6" w:rsidRPr="009F5AAC" w:rsidRDefault="00DB09DE">
      <w:pPr>
        <w:pStyle w:val="Standard"/>
        <w:spacing w:before="100" w:after="28" w:line="240" w:lineRule="auto"/>
        <w:jc w:val="both"/>
        <w:rPr>
          <w:rFonts w:ascii="Arial" w:hAnsi="Arial" w:cs="Arial"/>
          <w:sz w:val="24"/>
          <w:szCs w:val="24"/>
        </w:rPr>
      </w:pPr>
      <w:r w:rsidRPr="009F5AA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</w:p>
    <w:p w:rsidR="007070E6" w:rsidRPr="009F5AAC" w:rsidRDefault="007070E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070E6" w:rsidRPr="009F5AAC" w:rsidRDefault="007070E6">
      <w:pPr>
        <w:pStyle w:val="Standard"/>
        <w:jc w:val="both"/>
        <w:rPr>
          <w:rFonts w:ascii="Arial" w:hAnsi="Arial" w:cs="Arial"/>
          <w:sz w:val="24"/>
          <w:szCs w:val="24"/>
        </w:rPr>
      </w:pPr>
    </w:p>
    <w:sectPr w:rsidR="007070E6" w:rsidRPr="009F5AAC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9DE" w:rsidRDefault="00DB09DE">
      <w:pPr>
        <w:spacing w:after="0" w:line="240" w:lineRule="auto"/>
      </w:pPr>
      <w:r>
        <w:separator/>
      </w:r>
    </w:p>
  </w:endnote>
  <w:endnote w:type="continuationSeparator" w:id="0">
    <w:p w:rsidR="00DB09DE" w:rsidRDefault="00DB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9DE" w:rsidRDefault="00DB09D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B09DE" w:rsidRDefault="00DB0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D2016"/>
    <w:multiLevelType w:val="multilevel"/>
    <w:tmpl w:val="5BA675D4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629A78FD"/>
    <w:multiLevelType w:val="multilevel"/>
    <w:tmpl w:val="AD3A085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070E6"/>
    <w:rsid w:val="007070E6"/>
    <w:rsid w:val="009F5AAC"/>
    <w:rsid w:val="00DB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Standard"/>
    <w:next w:val="Textbody"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paragraph" w:styleId="3">
    <w:name w:val="heading 3"/>
    <w:basedOn w:val="Heading"/>
    <w:next w:val="Textbody"/>
    <w:pPr>
      <w:outlineLvl w:val="2"/>
    </w:pPr>
    <w:rPr>
      <w:rFonts w:ascii="Times New Roman" w:eastAsia="Lucida Sans Unicode" w:hAnsi="Times New Roman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720"/>
    </w:pPr>
  </w:style>
  <w:style w:type="paragraph" w:customStyle="1" w:styleId="indent1">
    <w:name w:val="indent_1"/>
    <w:basedOn w:val="Standard"/>
    <w:pPr>
      <w:spacing w:before="100" w:after="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Standar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1">
    <w:name w:val="Неразрешенное упоминание1"/>
    <w:basedOn w:val="a0"/>
    <w:rPr>
      <w:color w:val="605E5C"/>
    </w:rPr>
  </w:style>
  <w:style w:type="character" w:customStyle="1" w:styleId="HTML0">
    <w:name w:val="Стандартный HTML Знак"/>
    <w:basedOn w:val="a0"/>
    <w:rPr>
      <w:rFonts w:ascii="Consolas" w:hAnsi="Consolas"/>
      <w:sz w:val="20"/>
      <w:szCs w:val="20"/>
    </w:rPr>
  </w:style>
  <w:style w:type="character" w:customStyle="1" w:styleId="20">
    <w:name w:val="Заголовок 2 Знак"/>
    <w:basedOn w:val="a0"/>
    <w:rPr>
      <w:rFonts w:ascii="Calibri Light" w:hAnsi="Calibri Light" w:cs="F"/>
      <w:color w:val="2F5496"/>
      <w:sz w:val="26"/>
      <w:szCs w:val="2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Standard"/>
    <w:next w:val="Textbody"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paragraph" w:styleId="3">
    <w:name w:val="heading 3"/>
    <w:basedOn w:val="Heading"/>
    <w:next w:val="Textbody"/>
    <w:pPr>
      <w:outlineLvl w:val="2"/>
    </w:pPr>
    <w:rPr>
      <w:rFonts w:ascii="Times New Roman" w:eastAsia="Lucida Sans Unicode" w:hAnsi="Times New Roman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720"/>
    </w:pPr>
  </w:style>
  <w:style w:type="paragraph" w:customStyle="1" w:styleId="indent1">
    <w:name w:val="indent_1"/>
    <w:basedOn w:val="Standard"/>
    <w:pPr>
      <w:spacing w:before="100" w:after="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Standar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1">
    <w:name w:val="Неразрешенное упоминание1"/>
    <w:basedOn w:val="a0"/>
    <w:rPr>
      <w:color w:val="605E5C"/>
    </w:rPr>
  </w:style>
  <w:style w:type="character" w:customStyle="1" w:styleId="HTML0">
    <w:name w:val="Стандартный HTML Знак"/>
    <w:basedOn w:val="a0"/>
    <w:rPr>
      <w:rFonts w:ascii="Consolas" w:hAnsi="Consolas"/>
      <w:sz w:val="20"/>
      <w:szCs w:val="20"/>
    </w:rPr>
  </w:style>
  <w:style w:type="character" w:customStyle="1" w:styleId="20">
    <w:name w:val="Заголовок 2 Знак"/>
    <w:basedOn w:val="a0"/>
    <w:rPr>
      <w:rFonts w:ascii="Calibri Light" w:hAnsi="Calibri Light" w:cs="F"/>
      <w:color w:val="2F5496"/>
      <w:sz w:val="26"/>
      <w:szCs w:val="2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/document/74449814/entry/570101" TargetMode="External"/><Relationship Id="rId18" Type="http://schemas.openxmlformats.org/officeDocument/2006/relationships/hyperlink" Target="#/document/74449814/entry/570106" TargetMode="External"/><Relationship Id="rId26" Type="http://schemas.openxmlformats.org/officeDocument/2006/relationships/hyperlink" Target="#/document/74449814/entry/570103" TargetMode="External"/><Relationship Id="rId39" Type="http://schemas.openxmlformats.org/officeDocument/2006/relationships/hyperlink" Target="#/document/74449814/entry/570103" TargetMode="External"/><Relationship Id="rId21" Type="http://schemas.openxmlformats.org/officeDocument/2006/relationships/hyperlink" Target="#/document/400839591/entry/4444" TargetMode="External"/><Relationship Id="rId34" Type="http://schemas.openxmlformats.org/officeDocument/2006/relationships/hyperlink" Target="https://www.gosuslugi.ru/" TargetMode="External"/><Relationship Id="rId42" Type="http://schemas.openxmlformats.org/officeDocument/2006/relationships/hyperlink" Target="#/document/74449814/entry/570106" TargetMode="External"/><Relationship Id="rId47" Type="http://schemas.openxmlformats.org/officeDocument/2006/relationships/hyperlink" Target="#/document/74449814/entry/57" TargetMode="External"/><Relationship Id="rId50" Type="http://schemas.openxmlformats.org/officeDocument/2006/relationships/hyperlink" Target="#/document/74449814/entry/570103" TargetMode="External"/><Relationship Id="rId55" Type="http://schemas.openxmlformats.org/officeDocument/2006/relationships/hyperlink" Target="#/document/400839591/entry/7777" TargetMode="External"/><Relationship Id="rId7" Type="http://schemas.openxmlformats.org/officeDocument/2006/relationships/endnotes" Target="endnotes.xml"/><Relationship Id="rId12" Type="http://schemas.openxmlformats.org/officeDocument/2006/relationships/hyperlink" Target="#/document/74449814/entry/57" TargetMode="External"/><Relationship Id="rId17" Type="http://schemas.openxmlformats.org/officeDocument/2006/relationships/hyperlink" Target="#/document/74449814/entry/570105" TargetMode="External"/><Relationship Id="rId25" Type="http://schemas.openxmlformats.org/officeDocument/2006/relationships/hyperlink" Target="#/document/74449814/entry/570102" TargetMode="External"/><Relationship Id="rId33" Type="http://schemas.openxmlformats.org/officeDocument/2006/relationships/hyperlink" Target="#/document/74449814/entry/40" TargetMode="External"/><Relationship Id="rId38" Type="http://schemas.openxmlformats.org/officeDocument/2006/relationships/hyperlink" Target="#/document/74449814/entry/570102" TargetMode="External"/><Relationship Id="rId46" Type="http://schemas.openxmlformats.org/officeDocument/2006/relationships/hyperlink" Target="#/document/74449814/entry/5701" TargetMode="External"/><Relationship Id="rId2" Type="http://schemas.openxmlformats.org/officeDocument/2006/relationships/styles" Target="styles.xml"/><Relationship Id="rId16" Type="http://schemas.openxmlformats.org/officeDocument/2006/relationships/hyperlink" Target="#/document/74449814/entry/570104" TargetMode="External"/><Relationship Id="rId20" Type="http://schemas.openxmlformats.org/officeDocument/2006/relationships/hyperlink" Target="#/document/400839591/entry/4444" TargetMode="External"/><Relationship Id="rId29" Type="http://schemas.openxmlformats.org/officeDocument/2006/relationships/hyperlink" Target="#/document/74449814/entry/570106" TargetMode="External"/><Relationship Id="rId41" Type="http://schemas.openxmlformats.org/officeDocument/2006/relationships/hyperlink" Target="#/document/74449814/entry/570105" TargetMode="External"/><Relationship Id="rId54" Type="http://schemas.openxmlformats.org/officeDocument/2006/relationships/hyperlink" Target="#/document/74449814/entry/5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#/document/74449814/entry/5701" TargetMode="External"/><Relationship Id="rId24" Type="http://schemas.openxmlformats.org/officeDocument/2006/relationships/hyperlink" Target="#/document/74449814/entry/570101" TargetMode="External"/><Relationship Id="rId32" Type="http://schemas.openxmlformats.org/officeDocument/2006/relationships/hyperlink" Target="#/document/400839591/entry/5555" TargetMode="External"/><Relationship Id="rId37" Type="http://schemas.openxmlformats.org/officeDocument/2006/relationships/hyperlink" Target="#/document/74449814/entry/570101" TargetMode="External"/><Relationship Id="rId40" Type="http://schemas.openxmlformats.org/officeDocument/2006/relationships/hyperlink" Target="#/document/74449814/entry/570104" TargetMode="External"/><Relationship Id="rId45" Type="http://schemas.openxmlformats.org/officeDocument/2006/relationships/hyperlink" Target="#/document/400839591/entry/7777" TargetMode="External"/><Relationship Id="rId53" Type="http://schemas.openxmlformats.org/officeDocument/2006/relationships/hyperlink" Target="#/document/74449814/entry/570106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#/document/74449814/entry/570103" TargetMode="External"/><Relationship Id="rId23" Type="http://schemas.openxmlformats.org/officeDocument/2006/relationships/hyperlink" Target="#/document/74449814/entry/5701" TargetMode="External"/><Relationship Id="rId28" Type="http://schemas.openxmlformats.org/officeDocument/2006/relationships/hyperlink" Target="#/document/74449814/entry/570105" TargetMode="External"/><Relationship Id="rId36" Type="http://schemas.openxmlformats.org/officeDocument/2006/relationships/hyperlink" Target="#/document/74449814/entry/5701" TargetMode="External"/><Relationship Id="rId49" Type="http://schemas.openxmlformats.org/officeDocument/2006/relationships/hyperlink" Target="#/document/74449814/entry/570102" TargetMode="External"/><Relationship Id="rId57" Type="http://schemas.openxmlformats.org/officeDocument/2006/relationships/fontTable" Target="fontTable.xml"/><Relationship Id="rId10" Type="http://schemas.openxmlformats.org/officeDocument/2006/relationships/hyperlink" Target="#/document/400839591/entry/4444" TargetMode="External"/><Relationship Id="rId19" Type="http://schemas.openxmlformats.org/officeDocument/2006/relationships/hyperlink" Target="#/document/74449814/entry/57" TargetMode="External"/><Relationship Id="rId31" Type="http://schemas.openxmlformats.org/officeDocument/2006/relationships/hyperlink" Target="#/document/400839591/entry/5555" TargetMode="External"/><Relationship Id="rId44" Type="http://schemas.openxmlformats.org/officeDocument/2006/relationships/hyperlink" Target="#/document/400839591/entry/6666" TargetMode="External"/><Relationship Id="rId52" Type="http://schemas.openxmlformats.org/officeDocument/2006/relationships/hyperlink" Target="#/document/74449814/entry/570105" TargetMode="External"/><Relationship Id="rId4" Type="http://schemas.openxmlformats.org/officeDocument/2006/relationships/settings" Target="settings.xml"/><Relationship Id="rId9" Type="http://schemas.openxmlformats.org/officeDocument/2006/relationships/hyperlink" Target="#/document/74449814/entry/0" TargetMode="External"/><Relationship Id="rId14" Type="http://schemas.openxmlformats.org/officeDocument/2006/relationships/hyperlink" Target="#/document/74449814/entry/570102" TargetMode="External"/><Relationship Id="rId22" Type="http://schemas.openxmlformats.org/officeDocument/2006/relationships/hyperlink" Target="#/document/400839591/entry/5555" TargetMode="External"/><Relationship Id="rId27" Type="http://schemas.openxmlformats.org/officeDocument/2006/relationships/hyperlink" Target="#/document/74449814/entry/570104" TargetMode="External"/><Relationship Id="rId30" Type="http://schemas.openxmlformats.org/officeDocument/2006/relationships/hyperlink" Target="#/document/400839591/entry/507" TargetMode="External"/><Relationship Id="rId35" Type="http://schemas.openxmlformats.org/officeDocument/2006/relationships/hyperlink" Target="#/document/400839591/entry/6666" TargetMode="External"/><Relationship Id="rId43" Type="http://schemas.openxmlformats.org/officeDocument/2006/relationships/hyperlink" Target="#/document/400839591/entry/6666" TargetMode="External"/><Relationship Id="rId48" Type="http://schemas.openxmlformats.org/officeDocument/2006/relationships/hyperlink" Target="#/document/74449814/entry/570101" TargetMode="External"/><Relationship Id="rId56" Type="http://schemas.openxmlformats.org/officeDocument/2006/relationships/hyperlink" Target="#/document/400839591/entry/7777" TargetMode="External"/><Relationship Id="rId8" Type="http://schemas.openxmlformats.org/officeDocument/2006/relationships/hyperlink" Target="#/document/74449814/entry/66" TargetMode="External"/><Relationship Id="rId51" Type="http://schemas.openxmlformats.org/officeDocument/2006/relationships/hyperlink" Target="#/document/74449814/entry/570104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9676</Words>
  <Characters>55154</Characters>
  <Application>Microsoft Office Word</Application>
  <DocSecurity>0</DocSecurity>
  <Lines>459</Lines>
  <Paragraphs>129</Paragraphs>
  <ScaleCrop>false</ScaleCrop>
  <Company/>
  <LinksUpToDate>false</LinksUpToDate>
  <CharactersWithSpaces>64701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User</cp:lastModifiedBy>
  <cp:revision>1</cp:revision>
  <cp:lastPrinted>2025-04-28T14:44:00Z</cp:lastPrinted>
  <dcterms:created xsi:type="dcterms:W3CDTF">2025-04-28T08:17:00Z</dcterms:created>
  <dcterms:modified xsi:type="dcterms:W3CDTF">2025-06-02T08:18:00Z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