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D1" w:rsidRPr="00BA4E13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b/>
          <w:sz w:val="24"/>
          <w:szCs w:val="24"/>
          <w:lang w:eastAsia="ru-RU"/>
        </w:rPr>
        <w:t>СОВЕТ  ДЕПУТАТОВ</w:t>
      </w:r>
    </w:p>
    <w:p w:rsidR="002E4FD1" w:rsidRPr="00BA4E13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b/>
          <w:sz w:val="24"/>
          <w:szCs w:val="24"/>
          <w:lang w:eastAsia="ru-RU"/>
        </w:rPr>
        <w:t>БЕРЕЗОВСКОГО СЕЛЬСКОГО  ПОСЕЛЕНИЯ</w:t>
      </w:r>
    </w:p>
    <w:p w:rsidR="002E4FD1" w:rsidRPr="00BA4E13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b/>
          <w:sz w:val="24"/>
          <w:szCs w:val="24"/>
          <w:lang w:eastAsia="ru-RU"/>
        </w:rPr>
        <w:t>ДАНИЛОВСКОГО МУНИЦИПАЛЬНОГО  РАЙОНА</w:t>
      </w:r>
    </w:p>
    <w:p w:rsidR="002E4FD1" w:rsidRPr="00BA4E13" w:rsidRDefault="002E4FD1" w:rsidP="002E4FD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  ОБЛАСТИ</w:t>
      </w:r>
    </w:p>
    <w:p w:rsidR="002E4FD1" w:rsidRPr="00BA4E13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403385, Волгоградская область, Даниловский район, </w:t>
      </w:r>
      <w:proofErr w:type="spellStart"/>
      <w:r w:rsidRPr="00BA4E13">
        <w:rPr>
          <w:rFonts w:ascii="Arial" w:eastAsia="Times New Roman" w:hAnsi="Arial" w:cs="Arial"/>
          <w:sz w:val="24"/>
          <w:szCs w:val="24"/>
          <w:lang w:eastAsia="ru-RU"/>
        </w:rPr>
        <w:t>ст</w:t>
      </w:r>
      <w:proofErr w:type="gramStart"/>
      <w:r w:rsidRPr="00BA4E13">
        <w:rPr>
          <w:rFonts w:ascii="Arial" w:eastAsia="Times New Roman" w:hAnsi="Arial" w:cs="Arial"/>
          <w:sz w:val="24"/>
          <w:szCs w:val="24"/>
          <w:lang w:eastAsia="ru-RU"/>
        </w:rPr>
        <w:t>.Б</w:t>
      </w:r>
      <w:proofErr w:type="gramEnd"/>
      <w:r w:rsidRPr="00BA4E13">
        <w:rPr>
          <w:rFonts w:ascii="Arial" w:eastAsia="Times New Roman" w:hAnsi="Arial" w:cs="Arial"/>
          <w:sz w:val="24"/>
          <w:szCs w:val="24"/>
          <w:lang w:eastAsia="ru-RU"/>
        </w:rPr>
        <w:t>ерёзовская</w:t>
      </w:r>
      <w:proofErr w:type="spellEnd"/>
      <w:r w:rsidRPr="00BA4E13">
        <w:rPr>
          <w:rFonts w:ascii="Arial" w:eastAsia="Times New Roman" w:hAnsi="Arial" w:cs="Arial"/>
          <w:sz w:val="24"/>
          <w:szCs w:val="24"/>
          <w:lang w:eastAsia="ru-RU"/>
        </w:rPr>
        <w:t>, ул. Советская, 22;</w:t>
      </w:r>
    </w:p>
    <w:p w:rsidR="002E4FD1" w:rsidRPr="00BA4E13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тел.5-42-31,5-41-11.</w:t>
      </w:r>
    </w:p>
    <w:p w:rsidR="002E4FD1" w:rsidRPr="00BA4E13" w:rsidRDefault="002E4FD1" w:rsidP="002E4FD1">
      <w:pPr>
        <w:tabs>
          <w:tab w:val="left" w:pos="702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E4FD1" w:rsidRPr="00BA4E13" w:rsidRDefault="002E4FD1" w:rsidP="002E4FD1">
      <w:pPr>
        <w:tabs>
          <w:tab w:val="left" w:pos="702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E4FD1" w:rsidRPr="00BA4E13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2E4FD1" w:rsidRPr="00BA4E13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E4FD1" w:rsidRPr="00BA4E13" w:rsidRDefault="002E4FD1" w:rsidP="002E4FD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b/>
          <w:sz w:val="24"/>
          <w:szCs w:val="24"/>
          <w:lang w:eastAsia="ru-RU"/>
        </w:rPr>
        <w:t>от    01.10.2025   г.                                                                      №   12/1</w:t>
      </w:r>
    </w:p>
    <w:p w:rsidR="002E4FD1" w:rsidRPr="00BA4E13" w:rsidRDefault="002E4FD1" w:rsidP="002E4F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BA4E13">
        <w:rPr>
          <w:rFonts w:ascii="Arial" w:eastAsia="Times New Roman" w:hAnsi="Arial" w:cs="Arial"/>
          <w:sz w:val="24"/>
          <w:szCs w:val="24"/>
          <w:lang w:eastAsia="zh-CN"/>
        </w:rPr>
        <w:t>О внесении изменений в решение Совета депутатов Березовского сельского поселения от 10.02.2014 г. № 2/4</w:t>
      </w:r>
    </w:p>
    <w:p w:rsidR="002E4FD1" w:rsidRPr="00BA4E13" w:rsidRDefault="002E4FD1" w:rsidP="002E4FD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 утверждении Положения «О пенсионном обеспечении за выслугу лет лиц, замещавших муниципальные должности и должности муниципальной службы администрации Березовского сельского поселения Даниловского муниципального района Волгоградской области»</w:t>
      </w:r>
    </w:p>
    <w:p w:rsidR="002E4FD1" w:rsidRPr="00BA4E13" w:rsidRDefault="002E4FD1" w:rsidP="002E4FD1">
      <w:pPr>
        <w:widowControl w:val="0"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E4FD1" w:rsidRPr="00BA4E13" w:rsidRDefault="002E4FD1" w:rsidP="002E4F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BA4E13">
        <w:rPr>
          <w:rFonts w:ascii="Arial" w:eastAsia="Calibri" w:hAnsi="Arial" w:cs="Arial"/>
          <w:sz w:val="24"/>
          <w:szCs w:val="24"/>
          <w:lang w:eastAsia="ru-RU"/>
        </w:rPr>
        <w:t>В соответствии с Федеральным законом от 02.03.2007 № 25-ФЗ «О муниципальной службе в Российской Федерации», Законом Волгоградской области от 14.06.2025 № 51-ОД «О внесении изменений в Закон Волгоградской области от 11 февраля 2008 г. № 1626-ОД «О некоторых вопросах муниципальной службы в Волгоградской области», Уставом Березовского сельского поселения  Даниловского муниципального района Волгоградской области, Совет  депутатов Березовского сельского поселения  решил:</w:t>
      </w:r>
      <w:proofErr w:type="gramEnd"/>
    </w:p>
    <w:p w:rsidR="002E4FD1" w:rsidRPr="00BA4E13" w:rsidRDefault="002E4FD1" w:rsidP="002E4F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A4E13">
        <w:rPr>
          <w:rFonts w:ascii="Arial" w:eastAsia="Calibri" w:hAnsi="Arial" w:cs="Arial"/>
          <w:sz w:val="24"/>
          <w:szCs w:val="24"/>
          <w:lang w:eastAsia="ru-RU"/>
        </w:rPr>
        <w:t>1. Внести в решение Совета депутатов Березовского сельского поселения от 10.02.2014 г. № 2/4 «Об утверждении Положения «О пенсионном обеспечении за выслугу лет лиц, замещавших муниципальные должности и должности муниципальной службы администрации Березовского сельского поселения Даниловского муниципального района Волгоградской области»  следующие изменения: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A4E13">
        <w:rPr>
          <w:rFonts w:ascii="Arial" w:eastAsia="Times New Roman" w:hAnsi="Arial" w:cs="Arial"/>
          <w:sz w:val="24"/>
          <w:szCs w:val="24"/>
          <w:lang w:eastAsia="zh-CN"/>
        </w:rPr>
        <w:t xml:space="preserve">        1.1. В приложении к названному решению:</w:t>
      </w:r>
    </w:p>
    <w:p w:rsidR="002E4FD1" w:rsidRPr="00BA4E13" w:rsidRDefault="002E4FD1" w:rsidP="002E4FD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zh-CN"/>
        </w:rPr>
        <w:t>- в пункте 2 статьи 5 слова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hyperlink r:id="rId5" w:history="1">
        <w:r w:rsidRPr="00BA4E1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 2 статьи 32</w:t>
        </w:r>
      </w:hyperlink>
      <w:r w:rsidRPr="00BA4E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Закона Российской Федерации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»  заменить словами «Федеральным законом от 12.12.2023 № 565-ФЗ»; </w:t>
      </w:r>
    </w:p>
    <w:p w:rsidR="002E4FD1" w:rsidRPr="00BA4E13" w:rsidRDefault="002E4FD1" w:rsidP="002E4FD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- абзац второй пункта 4 статьи 5 исключить;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-  пункт 1 статьи 6 изложить в следующей редакции: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BA4E13">
        <w:rPr>
          <w:rFonts w:ascii="Arial" w:eastAsia="Times New Roman" w:hAnsi="Arial" w:cs="Arial"/>
          <w:sz w:val="24"/>
          <w:szCs w:val="24"/>
          <w:lang w:eastAsia="zh-CN"/>
        </w:rPr>
        <w:t xml:space="preserve">1. Размер пенсии за выслугу лет. 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zh-CN"/>
        </w:rPr>
        <w:t xml:space="preserve">1.1. Размер пенсии за выслугу лет лицам, замещавшим должности муниципальной службы в 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>Березовском сельском поселении</w:t>
      </w:r>
      <w:r w:rsidRPr="00BA4E13">
        <w:rPr>
          <w:rFonts w:ascii="Arial" w:eastAsia="Times New Roman" w:hAnsi="Arial" w:cs="Arial"/>
          <w:sz w:val="24"/>
          <w:szCs w:val="24"/>
          <w:lang w:eastAsia="zh-CN"/>
        </w:rPr>
        <w:t xml:space="preserve">, устанавливается в зависимости от 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>суммарной продолжительности замещения должностей муниципальной службы в Березовском сельском поселении: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до </w:t>
      </w:r>
      <w:r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3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лет  – </w:t>
      </w:r>
      <w:r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5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процентов среднемесячного денежного содержания муниципального служащего;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3 лет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 до </w:t>
      </w:r>
      <w:r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15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лет – </w:t>
      </w:r>
      <w:r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1</w:t>
      </w:r>
      <w:r w:rsidR="000971C6"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процентов среднемесячного денежного содержания муниципального служащего;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15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лет - </w:t>
      </w:r>
      <w:r w:rsidR="000971C6"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</w:t>
      </w:r>
      <w:r w:rsidR="002679B5"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</w:t>
      </w:r>
      <w:r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>процентов среднемесячного денежного содержания муниципального служащего.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1.2. За </w:t>
      </w:r>
      <w:proofErr w:type="gramStart"/>
      <w:r w:rsidRPr="00BA4E13">
        <w:rPr>
          <w:rFonts w:ascii="Arial" w:eastAsia="Times New Roman" w:hAnsi="Arial" w:cs="Arial"/>
          <w:sz w:val="24"/>
          <w:szCs w:val="24"/>
          <w:lang w:eastAsia="ru-RU"/>
        </w:rPr>
        <w:t>каждый полный год</w:t>
      </w:r>
      <w:proofErr w:type="gramEnd"/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стажа муниципальной службы в Березовском сельском поселении, сверх предусмотренного последним абзацем 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пункта 1.1 настоящей статьи, размер пенсии за выслугу лет увеличивается на </w:t>
      </w:r>
      <w:r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3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процента ежемесячного денежного содержания  муниципального служащего.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пенсия за выслугу лет не может превышать </w:t>
      </w:r>
      <w:r w:rsidR="002679B5"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</w:t>
      </w:r>
      <w:r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0 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процентов среднемесячного денежного содержания муниципального служащего в Березовском сельском поселении и составлять более </w:t>
      </w:r>
      <w:r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</w:t>
      </w:r>
      <w:r w:rsidR="002679B5" w:rsidRPr="00BA4E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,0 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должностного оклада</w:t>
      </w:r>
      <w:proofErr w:type="gramStart"/>
      <w:r w:rsidRPr="00BA4E13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- статью 7 изложить в новой редакции: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«В стаж (общую продолжительность) муниципальной службы для назначения пенсии за выслугу лет включаются периоды согласно приложению 10 к настоящему Положению».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zh-CN"/>
        </w:rPr>
        <w:t xml:space="preserve">-   </w:t>
      </w:r>
      <w:r w:rsidRPr="00BA4E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Положение о пенсионном обеспечении за выслугу лет лиц, замещавших муниципальные должности и должности муниципальной службы администрации Березовского сельского поселения Даниловского муниципального района </w:t>
      </w:r>
      <w:r w:rsidRPr="00BA4E13">
        <w:rPr>
          <w:rFonts w:ascii="Arial" w:eastAsia="Times New Roman" w:hAnsi="Arial" w:cs="Arial"/>
          <w:sz w:val="24"/>
          <w:szCs w:val="24"/>
          <w:lang w:eastAsia="zh-CN"/>
        </w:rPr>
        <w:t>дополнить приложением 10</w:t>
      </w:r>
      <w:r w:rsidRPr="00BA4E1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согласно приложению к настоящему решению.</w:t>
      </w:r>
    </w:p>
    <w:p w:rsidR="002E4FD1" w:rsidRPr="00BA4E13" w:rsidRDefault="002E4FD1" w:rsidP="002E4FD1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E4FD1" w:rsidRPr="00BA4E13" w:rsidRDefault="002E4FD1" w:rsidP="002E4FD1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A4E13">
        <w:rPr>
          <w:rFonts w:ascii="Arial" w:eastAsia="Times New Roman" w:hAnsi="Arial" w:cs="Arial"/>
          <w:sz w:val="24"/>
          <w:szCs w:val="24"/>
          <w:lang w:eastAsia="zh-CN"/>
        </w:rPr>
        <w:t xml:space="preserve">2. </w:t>
      </w:r>
      <w:r w:rsidRPr="00BA4E13">
        <w:rPr>
          <w:rFonts w:ascii="Arial" w:eastAsia="Times New Roman" w:hAnsi="Arial" w:cs="Arial"/>
          <w:bCs/>
          <w:sz w:val="24"/>
          <w:szCs w:val="24"/>
          <w:lang w:eastAsia="zh-CN"/>
        </w:rPr>
        <w:t>Настоящее решение вступает в силу после</w:t>
      </w:r>
      <w:r w:rsidRPr="00BA4E13">
        <w:rPr>
          <w:rFonts w:ascii="Arial" w:eastAsia="Times New Roman" w:hAnsi="Arial" w:cs="Arial"/>
          <w:sz w:val="24"/>
          <w:szCs w:val="24"/>
          <w:lang w:eastAsia="zh-CN"/>
        </w:rPr>
        <w:t xml:space="preserve"> его официального опубликования</w:t>
      </w:r>
      <w:r w:rsidRPr="00BA4E13">
        <w:rPr>
          <w:rFonts w:ascii="Arial" w:eastAsia="Times New Roman" w:hAnsi="Arial" w:cs="Arial"/>
          <w:bCs/>
          <w:sz w:val="24"/>
          <w:szCs w:val="24"/>
          <w:lang w:eastAsia="zh-CN"/>
        </w:rPr>
        <w:t>.</w:t>
      </w:r>
    </w:p>
    <w:p w:rsidR="002E4FD1" w:rsidRPr="00BA4E13" w:rsidRDefault="002E4FD1" w:rsidP="002E4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Глава   Березовского </w:t>
      </w:r>
    </w:p>
    <w:p w:rsidR="002E4FD1" w:rsidRPr="00BA4E13" w:rsidRDefault="002E4FD1" w:rsidP="002E4FD1">
      <w:pPr>
        <w:widowControl w:val="0"/>
        <w:tabs>
          <w:tab w:val="left" w:pos="565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поселения:</w:t>
      </w:r>
      <w:r w:rsidRPr="00BA4E1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В. И. Бакулин 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:rsidR="002E4FD1" w:rsidRPr="00BA4E13" w:rsidRDefault="002E4FD1" w:rsidP="002E4FD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A4E13">
        <w:rPr>
          <w:rFonts w:ascii="Arial" w:eastAsia="Times New Roman" w:hAnsi="Arial" w:cs="Arial"/>
          <w:sz w:val="24"/>
          <w:szCs w:val="24"/>
          <w:lang w:eastAsia="zh-CN"/>
        </w:rPr>
        <w:t>«Приложение 10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 xml:space="preserve">к Положению </w:t>
      </w:r>
      <w:r w:rsidRPr="00BA4E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пенсионном </w:t>
      </w:r>
      <w:proofErr w:type="gramStart"/>
      <w:r w:rsidRPr="00BA4E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обеспечении</w:t>
      </w:r>
      <w:proofErr w:type="gramEnd"/>
      <w:r w:rsidRPr="00BA4E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выслугу лет лиц, замещавших муниципальные должности и должности муниципальной службы администрации Березовского сельского поселения Даниловского муниципального района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периодов муниципальной службы и иных периодов, включаемых в стаж (общую продолжительность) муниципальной службы для назначения пенсии за выслугу лет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В стаж (общую продолжительность) муниципальной службы для назначения пенсии за выслугу лет включаются следующие периоды.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1. Периоды замещения: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а) должностей муниципальной службы;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б) муниципальных должностей;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4E13">
        <w:rPr>
          <w:rFonts w:ascii="Arial" w:eastAsia="Times New Roman" w:hAnsi="Arial" w:cs="Arial"/>
          <w:sz w:val="24"/>
          <w:szCs w:val="24"/>
          <w:lang w:eastAsia="ru-RU"/>
        </w:rPr>
        <w:t>г) должностей государственной гражданской службы, воинских должностей и должностей федеральной государственной службы иных видов.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A4E13">
        <w:rPr>
          <w:rFonts w:ascii="Arial" w:eastAsia="Calibri" w:hAnsi="Arial" w:cs="Arial"/>
          <w:sz w:val="24"/>
          <w:szCs w:val="24"/>
          <w:lang w:eastAsia="ru-RU"/>
        </w:rPr>
        <w:t>2. Периоды замещения муниципальных должностей Волгоградской области.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A4E13">
        <w:rPr>
          <w:rFonts w:ascii="Arial" w:eastAsia="Calibri" w:hAnsi="Arial" w:cs="Arial"/>
          <w:sz w:val="24"/>
          <w:szCs w:val="24"/>
          <w:lang w:eastAsia="ru-RU"/>
        </w:rPr>
        <w:t xml:space="preserve">3.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</w:t>
      </w:r>
      <w:r w:rsidRPr="00BA4E13">
        <w:rPr>
          <w:rFonts w:ascii="Arial" w:eastAsia="Times New Roman" w:hAnsi="Arial" w:cs="Arial"/>
          <w:sz w:val="24"/>
          <w:szCs w:val="24"/>
          <w:lang w:eastAsia="zh-CN"/>
        </w:rPr>
        <w:t>Законом Волгоградской области от 11.02.2008 № 1626-ОД «О некоторых вопросах муниципальной службы в Волгоградской области»</w:t>
      </w:r>
      <w:r w:rsidRPr="00BA4E13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A4E13">
        <w:rPr>
          <w:rFonts w:ascii="Arial" w:eastAsia="Calibri" w:hAnsi="Arial" w:cs="Arial"/>
          <w:sz w:val="24"/>
          <w:szCs w:val="24"/>
          <w:lang w:eastAsia="ru-RU"/>
        </w:rPr>
        <w:t>4. Периоды замещения муниципальных должностей Волгоградской области, которые были предусмотрены Реестром муниципальных должностей Волгоградской области, утвержденным Законом Волгоградской области от 18.05.1998 № 174-ОД «Об утверждении Реестра муниципальных должностей Волгоградской области».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A4E13">
        <w:rPr>
          <w:rFonts w:ascii="Arial" w:eastAsia="Calibri" w:hAnsi="Arial" w:cs="Arial"/>
          <w:sz w:val="24"/>
          <w:szCs w:val="24"/>
          <w:lang w:eastAsia="ru-RU"/>
        </w:rPr>
        <w:t xml:space="preserve">5. Периоды </w:t>
      </w:r>
      <w:proofErr w:type="gramStart"/>
      <w:r w:rsidRPr="00BA4E13">
        <w:rPr>
          <w:rFonts w:ascii="Arial" w:eastAsia="Calibri" w:hAnsi="Arial" w:cs="Arial"/>
          <w:sz w:val="24"/>
          <w:szCs w:val="24"/>
          <w:lang w:eastAsia="ru-RU"/>
        </w:rPr>
        <w:t>замещения должностей секретарей парткомов первичных партийных организаций КПСС</w:t>
      </w:r>
      <w:proofErr w:type="gramEnd"/>
      <w:r w:rsidRPr="00BA4E13">
        <w:rPr>
          <w:rFonts w:ascii="Arial" w:eastAsia="Calibri" w:hAnsi="Arial" w:cs="Arial"/>
          <w:sz w:val="24"/>
          <w:szCs w:val="24"/>
          <w:lang w:eastAsia="ru-RU"/>
        </w:rPr>
        <w:t xml:space="preserve"> с правами райкома в составе партийной организации Волгоградского обкома КПСС до 14 марта 1990 года.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A4E13">
        <w:rPr>
          <w:rFonts w:ascii="Arial" w:eastAsia="Calibri" w:hAnsi="Arial" w:cs="Arial"/>
          <w:sz w:val="24"/>
          <w:szCs w:val="24"/>
          <w:lang w:eastAsia="ru-RU"/>
        </w:rPr>
        <w:t>6. Периоды замещения должностей руководителей, специалистов и служащих, включая замещение на постоянной основе выборных должностей, с 1 января 1992 года до введения в действие реестров (перечней) должностей муниципальной службы, утвержденных законами субъектов Российской Федерации.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A4E13">
        <w:rPr>
          <w:rFonts w:ascii="Arial" w:eastAsia="Calibri" w:hAnsi="Arial" w:cs="Arial"/>
          <w:sz w:val="24"/>
          <w:szCs w:val="24"/>
          <w:lang w:eastAsia="ru-RU"/>
        </w:rPr>
        <w:t>7.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A4E13">
        <w:rPr>
          <w:rFonts w:ascii="Arial" w:eastAsia="Calibri" w:hAnsi="Arial" w:cs="Arial"/>
          <w:sz w:val="24"/>
          <w:szCs w:val="24"/>
          <w:lang w:eastAsia="ru-RU"/>
        </w:rPr>
        <w:t xml:space="preserve">8. Периоды замещения отдельных должностей руководителей и специалистов на предприятиях, в учреждениях и организациях, опыт и знания </w:t>
      </w:r>
      <w:r w:rsidRPr="00BA4E13">
        <w:rPr>
          <w:rFonts w:ascii="Arial" w:eastAsia="Calibri" w:hAnsi="Arial" w:cs="Arial"/>
          <w:sz w:val="24"/>
          <w:szCs w:val="24"/>
          <w:lang w:eastAsia="ru-RU"/>
        </w:rPr>
        <w:lastRenderedPageBreak/>
        <w:t>работы в которых были необходимы муниципальным служащим Волгоградской области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A4E13">
        <w:rPr>
          <w:rFonts w:ascii="Arial" w:eastAsia="Calibri" w:hAnsi="Arial" w:cs="Arial"/>
          <w:sz w:val="24"/>
          <w:szCs w:val="24"/>
          <w:lang w:eastAsia="ru-RU"/>
        </w:rPr>
        <w:t>9. Периоды работы в органах управления советов муниципальных образований Волгоградской области.</w:t>
      </w: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A4E13">
        <w:rPr>
          <w:rFonts w:ascii="Arial" w:eastAsia="Calibri" w:hAnsi="Arial" w:cs="Arial"/>
          <w:sz w:val="24"/>
          <w:szCs w:val="24"/>
          <w:lang w:eastAsia="ru-RU"/>
        </w:rPr>
        <w:t xml:space="preserve">10. </w:t>
      </w:r>
      <w:proofErr w:type="gramStart"/>
      <w:r w:rsidRPr="00BA4E13">
        <w:rPr>
          <w:rFonts w:ascii="Arial" w:eastAsia="Calibri" w:hAnsi="Arial" w:cs="Arial"/>
          <w:sz w:val="24"/>
          <w:szCs w:val="24"/>
          <w:lang w:eastAsia="ru-RU"/>
        </w:rPr>
        <w:t>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</w:t>
      </w:r>
      <w:proofErr w:type="gramEnd"/>
      <w:r w:rsidRPr="00BA4E13">
        <w:rPr>
          <w:rFonts w:ascii="Arial" w:eastAsia="Calibri" w:hAnsi="Arial" w:cs="Arial"/>
          <w:sz w:val="24"/>
          <w:szCs w:val="24"/>
          <w:lang w:eastAsia="ru-RU"/>
        </w:rPr>
        <w:t xml:space="preserve"> государственную гражданскую службу Российской Федерации и зачетом в него иных периодов замещения должностей</w:t>
      </w:r>
      <w:proofErr w:type="gramStart"/>
      <w:r w:rsidRPr="00BA4E13">
        <w:rPr>
          <w:rFonts w:ascii="Arial" w:eastAsia="Calibri" w:hAnsi="Arial" w:cs="Arial"/>
          <w:sz w:val="24"/>
          <w:szCs w:val="24"/>
          <w:lang w:eastAsia="ru-RU"/>
        </w:rPr>
        <w:t>.».</w:t>
      </w:r>
      <w:proofErr w:type="gramEnd"/>
    </w:p>
    <w:p w:rsidR="002E4FD1" w:rsidRPr="00BA4E13" w:rsidRDefault="002E4FD1" w:rsidP="002E4FD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2E4FD1" w:rsidRPr="00BA4E13" w:rsidRDefault="002E4FD1" w:rsidP="002E4F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E4FD1" w:rsidRPr="00BA4E13" w:rsidRDefault="002E4FD1" w:rsidP="002E4FD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2E4FD1" w:rsidRPr="00BA4E13" w:rsidRDefault="002E4FD1" w:rsidP="002E4FD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2E4FD1" w:rsidRPr="00BA4E13" w:rsidRDefault="002E4FD1" w:rsidP="002E4FD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6484" w:rsidRPr="00BA4E13" w:rsidRDefault="00DE648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E6484" w:rsidRPr="00BA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9D"/>
    <w:rsid w:val="000971C6"/>
    <w:rsid w:val="002679B5"/>
    <w:rsid w:val="002E4FD1"/>
    <w:rsid w:val="00BA4E13"/>
    <w:rsid w:val="00BC6A40"/>
    <w:rsid w:val="00DE6484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2CAC25076BEFD8000F31D3405BADE1982F1603F910843C318F422144A1F4B2EC3F8905E178x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2025-09-30T13:48:00Z</cp:lastPrinted>
  <dcterms:created xsi:type="dcterms:W3CDTF">2025-09-30T08:18:00Z</dcterms:created>
  <dcterms:modified xsi:type="dcterms:W3CDTF">2025-10-07T07:03:00Z</dcterms:modified>
</cp:coreProperties>
</file>